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5923F2" w:rsidTr="005923F2">
        <w:tc>
          <w:tcPr>
            <w:tcW w:w="1242" w:type="dxa"/>
          </w:tcPr>
          <w:p w:rsidR="005923F2" w:rsidRDefault="005923F2">
            <w:pPr>
              <w:rPr>
                <w:lang w:val="en-US"/>
              </w:rPr>
            </w:pPr>
            <w:bookmarkStart w:id="0" w:name="_GoBack"/>
            <w:r>
              <w:rPr>
                <w:noProof/>
              </w:rPr>
              <w:drawing>
                <wp:inline distT="0" distB="0" distL="0" distR="0">
                  <wp:extent cx="598359" cy="854015"/>
                  <wp:effectExtent l="19050" t="0" r="0" b="0"/>
                  <wp:docPr id="2" name="Рисунок 1" descr="http://narfu.ru/upload/medialibrary/052/logo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fu.ru/upload/medialibrary/052/logo_normal.jpg"/>
                          <pic:cNvPicPr>
                            <a:picLocks noChangeAspect="1" noChangeArrowheads="1"/>
                          </pic:cNvPicPr>
                        </pic:nvPicPr>
                        <pic:blipFill>
                          <a:blip r:embed="rId9" cstate="print"/>
                          <a:srcRect/>
                          <a:stretch>
                            <a:fillRect/>
                          </a:stretch>
                        </pic:blipFill>
                        <pic:spPr bwMode="auto">
                          <a:xfrm>
                            <a:off x="0" y="0"/>
                            <a:ext cx="599014" cy="854951"/>
                          </a:xfrm>
                          <a:prstGeom prst="rect">
                            <a:avLst/>
                          </a:prstGeom>
                          <a:noFill/>
                          <a:ln w="9525">
                            <a:noFill/>
                            <a:miter lim="800000"/>
                            <a:headEnd/>
                            <a:tailEnd/>
                          </a:ln>
                        </pic:spPr>
                      </pic:pic>
                    </a:graphicData>
                  </a:graphic>
                </wp:inline>
              </w:drawing>
            </w:r>
            <w:bookmarkEnd w:id="0"/>
          </w:p>
        </w:tc>
        <w:tc>
          <w:tcPr>
            <w:tcW w:w="8613" w:type="dxa"/>
          </w:tcPr>
          <w:p w:rsidR="005923F2" w:rsidRPr="000F1415" w:rsidRDefault="005923F2" w:rsidP="005923F2">
            <w:pPr>
              <w:jc w:val="center"/>
              <w:rPr>
                <w:sz w:val="22"/>
                <w:szCs w:val="22"/>
              </w:rPr>
            </w:pPr>
            <w:r w:rsidRPr="000F1415">
              <w:rPr>
                <w:sz w:val="22"/>
                <w:szCs w:val="22"/>
              </w:rPr>
              <w:t>МИНИСТЕРСТВО ОБРАЗОВАНИЯ И НАУКИ РОССИЙСКОЙ ФЕДЕРАЦИИ</w:t>
            </w:r>
          </w:p>
          <w:p w:rsidR="005923F2" w:rsidRPr="008B097E" w:rsidRDefault="005923F2" w:rsidP="005923F2">
            <w:pPr>
              <w:jc w:val="center"/>
              <w:rPr>
                <w:sz w:val="22"/>
                <w:szCs w:val="22"/>
              </w:rPr>
            </w:pPr>
            <w:r w:rsidRPr="000F1415">
              <w:rPr>
                <w:sz w:val="22"/>
                <w:szCs w:val="22"/>
              </w:rPr>
              <w:t xml:space="preserve">федеральное государственное автономное образовательное учреждение </w:t>
            </w:r>
          </w:p>
          <w:p w:rsidR="005923F2" w:rsidRPr="000F1415" w:rsidRDefault="005923F2" w:rsidP="005923F2">
            <w:pPr>
              <w:jc w:val="center"/>
              <w:rPr>
                <w:sz w:val="22"/>
                <w:szCs w:val="22"/>
              </w:rPr>
            </w:pPr>
            <w:r w:rsidRPr="000F1415">
              <w:rPr>
                <w:sz w:val="22"/>
                <w:szCs w:val="22"/>
              </w:rPr>
              <w:t>высшего образования</w:t>
            </w:r>
          </w:p>
          <w:p w:rsidR="005923F2" w:rsidRPr="000F1415" w:rsidRDefault="005923F2" w:rsidP="005923F2">
            <w:pPr>
              <w:jc w:val="center"/>
              <w:rPr>
                <w:sz w:val="22"/>
                <w:szCs w:val="22"/>
              </w:rPr>
            </w:pPr>
            <w:r w:rsidRPr="000F1415">
              <w:rPr>
                <w:sz w:val="22"/>
                <w:szCs w:val="22"/>
              </w:rPr>
              <w:t>«</w:t>
            </w:r>
            <w:r w:rsidRPr="000F1415">
              <w:rPr>
                <w:b/>
                <w:sz w:val="22"/>
                <w:szCs w:val="22"/>
              </w:rPr>
              <w:t>Северный (Арктический) Федеральный университет</w:t>
            </w:r>
          </w:p>
          <w:p w:rsidR="005923F2" w:rsidRDefault="005923F2" w:rsidP="005923F2">
            <w:pPr>
              <w:jc w:val="center"/>
              <w:rPr>
                <w:b/>
                <w:sz w:val="22"/>
                <w:szCs w:val="22"/>
              </w:rPr>
            </w:pPr>
            <w:r w:rsidRPr="000F1415">
              <w:rPr>
                <w:b/>
                <w:sz w:val="22"/>
                <w:szCs w:val="22"/>
              </w:rPr>
              <w:t>имени М.В. Ломоносова»</w:t>
            </w:r>
          </w:p>
          <w:p w:rsidR="007A769B" w:rsidRPr="000F1415" w:rsidRDefault="007A769B" w:rsidP="005923F2">
            <w:pPr>
              <w:jc w:val="center"/>
              <w:rPr>
                <w:b/>
                <w:sz w:val="22"/>
                <w:szCs w:val="22"/>
              </w:rPr>
            </w:pPr>
            <w:r>
              <w:rPr>
                <w:b/>
                <w:sz w:val="22"/>
                <w:szCs w:val="22"/>
              </w:rPr>
              <w:t>АРКТИЧЕСКИЙ ПРАВОВОЙ ЦЕНТР</w:t>
            </w:r>
          </w:p>
          <w:p w:rsidR="005923F2" w:rsidRPr="008B097E" w:rsidRDefault="005923F2"/>
        </w:tc>
      </w:tr>
    </w:tbl>
    <w:p w:rsidR="005923F2" w:rsidRPr="008B097E" w:rsidRDefault="005923F2"/>
    <w:p w:rsidR="000F1415" w:rsidRPr="00E04316" w:rsidRDefault="000F1415" w:rsidP="000F1415">
      <w:pPr>
        <w:widowControl/>
        <w:jc w:val="center"/>
        <w:rPr>
          <w:caps/>
          <w:sz w:val="24"/>
          <w:szCs w:val="24"/>
        </w:rPr>
      </w:pPr>
      <w:r w:rsidRPr="00E04316">
        <w:rPr>
          <w:caps/>
          <w:sz w:val="24"/>
          <w:szCs w:val="24"/>
        </w:rPr>
        <w:t>Информационное письмо</w:t>
      </w:r>
    </w:p>
    <w:p w:rsidR="00D73975" w:rsidRPr="00EF37A5" w:rsidRDefault="00D73975" w:rsidP="00D73975">
      <w:pPr>
        <w:ind w:firstLine="567"/>
        <w:rPr>
          <w:b/>
          <w:caps/>
          <w:sz w:val="24"/>
          <w:szCs w:val="24"/>
        </w:rPr>
      </w:pPr>
    </w:p>
    <w:p w:rsidR="000F1415" w:rsidRDefault="000F1415" w:rsidP="00D73975">
      <w:pPr>
        <w:widowControl/>
        <w:ind w:firstLine="567"/>
        <w:jc w:val="center"/>
        <w:rPr>
          <w:rFonts w:eastAsia="Calibri"/>
          <w:b/>
          <w:sz w:val="24"/>
          <w:szCs w:val="24"/>
          <w:lang w:eastAsia="en-US"/>
        </w:rPr>
      </w:pPr>
      <w:r>
        <w:rPr>
          <w:rFonts w:eastAsia="Calibri"/>
          <w:b/>
          <w:sz w:val="24"/>
          <w:szCs w:val="24"/>
          <w:lang w:eastAsia="en-US"/>
        </w:rPr>
        <w:t>Всероссийская  н</w:t>
      </w:r>
      <w:r w:rsidRPr="00E04316">
        <w:rPr>
          <w:rFonts w:eastAsia="Calibri"/>
          <w:b/>
          <w:sz w:val="24"/>
          <w:szCs w:val="24"/>
          <w:lang w:eastAsia="en-US"/>
        </w:rPr>
        <w:t>аучно-практическая конференция</w:t>
      </w:r>
      <w:r>
        <w:rPr>
          <w:rFonts w:eastAsia="Calibri"/>
          <w:b/>
          <w:sz w:val="24"/>
          <w:szCs w:val="24"/>
          <w:lang w:eastAsia="en-US"/>
        </w:rPr>
        <w:t xml:space="preserve"> с международным участием</w:t>
      </w:r>
    </w:p>
    <w:p w:rsidR="005923F2" w:rsidRPr="008B097E" w:rsidRDefault="005923F2" w:rsidP="00D73975">
      <w:pPr>
        <w:widowControl/>
        <w:ind w:firstLine="567"/>
        <w:jc w:val="center"/>
        <w:rPr>
          <w:b/>
          <w:color w:val="000000"/>
          <w:sz w:val="28"/>
          <w:szCs w:val="28"/>
          <w:shd w:val="clear" w:color="auto" w:fill="FFFFFF"/>
        </w:rPr>
      </w:pPr>
      <w:r w:rsidRPr="005923F2">
        <w:rPr>
          <w:rFonts w:eastAsia="Calibri"/>
          <w:b/>
          <w:sz w:val="28"/>
          <w:szCs w:val="28"/>
          <w:lang w:eastAsia="en-US"/>
        </w:rPr>
        <w:t>«</w:t>
      </w:r>
      <w:r w:rsidRPr="005923F2">
        <w:rPr>
          <w:b/>
          <w:color w:val="000000"/>
          <w:sz w:val="28"/>
          <w:szCs w:val="28"/>
          <w:shd w:val="clear" w:color="auto" w:fill="FFFFFF"/>
        </w:rPr>
        <w:t xml:space="preserve">СБЕРЕЖЕНИЕ КОРЕННОГО НАСЕЛЕНИЯ </w:t>
      </w:r>
    </w:p>
    <w:p w:rsidR="000F1415" w:rsidRPr="005923F2" w:rsidRDefault="005923F2" w:rsidP="00D73975">
      <w:pPr>
        <w:widowControl/>
        <w:ind w:firstLine="567"/>
        <w:jc w:val="center"/>
        <w:rPr>
          <w:b/>
          <w:sz w:val="28"/>
          <w:szCs w:val="28"/>
        </w:rPr>
      </w:pPr>
      <w:r>
        <w:rPr>
          <w:b/>
          <w:color w:val="000000"/>
          <w:sz w:val="28"/>
          <w:szCs w:val="28"/>
          <w:shd w:val="clear" w:color="auto" w:fill="FFFFFF"/>
        </w:rPr>
        <w:t>В АРКТИЧЕСКОЙ</w:t>
      </w:r>
      <w:r w:rsidRPr="005923F2">
        <w:rPr>
          <w:b/>
          <w:color w:val="000000"/>
          <w:sz w:val="28"/>
          <w:szCs w:val="28"/>
          <w:shd w:val="clear" w:color="auto" w:fill="FFFFFF"/>
        </w:rPr>
        <w:t xml:space="preserve"> </w:t>
      </w:r>
      <w:r>
        <w:rPr>
          <w:b/>
          <w:color w:val="000000"/>
          <w:sz w:val="28"/>
          <w:szCs w:val="28"/>
          <w:shd w:val="clear" w:color="auto" w:fill="FFFFFF"/>
        </w:rPr>
        <w:t xml:space="preserve">ЗОНЕ </w:t>
      </w:r>
      <w:r w:rsidRPr="005923F2">
        <w:rPr>
          <w:b/>
          <w:color w:val="000000"/>
          <w:sz w:val="28"/>
          <w:szCs w:val="28"/>
          <w:shd w:val="clear" w:color="auto" w:fill="FFFFFF"/>
        </w:rPr>
        <w:t>РФ В УСЛОВИЯХ ТРАНСФОРМАЦИИ ОБРАЗА ЖИЗНИ И ИЗМЕНЕНИЯ КЛИМАТА</w:t>
      </w:r>
      <w:r w:rsidRPr="005923F2">
        <w:rPr>
          <w:rFonts w:eastAsia="Calibri"/>
          <w:b/>
          <w:sz w:val="28"/>
          <w:szCs w:val="28"/>
          <w:lang w:eastAsia="en-US"/>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92E27" w:rsidTr="00B92E27">
        <w:tc>
          <w:tcPr>
            <w:tcW w:w="4927" w:type="dxa"/>
          </w:tcPr>
          <w:p w:rsidR="00B92E27" w:rsidRDefault="00B92E27" w:rsidP="00D73975">
            <w:pPr>
              <w:widowControl/>
              <w:jc w:val="center"/>
              <w:rPr>
                <w:sz w:val="24"/>
                <w:szCs w:val="24"/>
              </w:rPr>
            </w:pPr>
          </w:p>
        </w:tc>
        <w:tc>
          <w:tcPr>
            <w:tcW w:w="4928" w:type="dxa"/>
          </w:tcPr>
          <w:p w:rsidR="00B92E27" w:rsidRDefault="00B92E27" w:rsidP="00D73975">
            <w:pPr>
              <w:widowControl/>
              <w:jc w:val="center"/>
              <w:rPr>
                <w:sz w:val="24"/>
                <w:szCs w:val="24"/>
              </w:rPr>
            </w:pPr>
          </w:p>
        </w:tc>
      </w:tr>
    </w:tbl>
    <w:p w:rsidR="00E04316" w:rsidRDefault="00E04316" w:rsidP="00E04316">
      <w:pPr>
        <w:pStyle w:val="a8"/>
        <w:rPr>
          <w:b w:val="0"/>
          <w:i/>
          <w:color w:val="000000"/>
          <w:sz w:val="24"/>
          <w:szCs w:val="24"/>
        </w:rPr>
      </w:pPr>
      <w:r w:rsidRPr="00827928">
        <w:rPr>
          <w:b w:val="0"/>
          <w:i/>
          <w:color w:val="000000"/>
          <w:sz w:val="24"/>
          <w:szCs w:val="24"/>
        </w:rPr>
        <w:t>Уважаемые коллеги!</w:t>
      </w:r>
    </w:p>
    <w:p w:rsidR="003E48FF" w:rsidRPr="00827928" w:rsidRDefault="003E48FF" w:rsidP="00E04316">
      <w:pPr>
        <w:pStyle w:val="a8"/>
        <w:rPr>
          <w:b w:val="0"/>
          <w:i/>
          <w:color w:val="000000"/>
          <w:sz w:val="24"/>
          <w:szCs w:val="24"/>
        </w:rPr>
      </w:pPr>
    </w:p>
    <w:p w:rsidR="005923F2" w:rsidRDefault="00101B1C" w:rsidP="003E48FF">
      <w:pPr>
        <w:widowControl/>
        <w:ind w:firstLine="709"/>
        <w:jc w:val="both"/>
        <w:rPr>
          <w:sz w:val="24"/>
          <w:szCs w:val="24"/>
        </w:rPr>
      </w:pPr>
      <w:r w:rsidRPr="00DC0975">
        <w:rPr>
          <w:color w:val="000000"/>
          <w:sz w:val="24"/>
          <w:szCs w:val="24"/>
        </w:rPr>
        <w:t xml:space="preserve">Приглашаем </w:t>
      </w:r>
      <w:r w:rsidR="003E48FF" w:rsidRPr="00DC0975">
        <w:rPr>
          <w:color w:val="000000"/>
          <w:sz w:val="24"/>
          <w:szCs w:val="24"/>
        </w:rPr>
        <w:t xml:space="preserve">Вас </w:t>
      </w:r>
      <w:r w:rsidR="005923F2">
        <w:rPr>
          <w:color w:val="000000"/>
          <w:sz w:val="24"/>
          <w:szCs w:val="24"/>
        </w:rPr>
        <w:t>2</w:t>
      </w:r>
      <w:r w:rsidR="007A769B">
        <w:rPr>
          <w:color w:val="000000"/>
          <w:sz w:val="24"/>
          <w:szCs w:val="24"/>
        </w:rPr>
        <w:t>4</w:t>
      </w:r>
      <w:r w:rsidR="00FC4CC0">
        <w:rPr>
          <w:color w:val="000000"/>
          <w:sz w:val="24"/>
          <w:szCs w:val="24"/>
        </w:rPr>
        <w:t>–</w:t>
      </w:r>
      <w:r w:rsidR="000F6D2D">
        <w:rPr>
          <w:color w:val="000000"/>
          <w:sz w:val="24"/>
          <w:szCs w:val="24"/>
        </w:rPr>
        <w:t>2</w:t>
      </w:r>
      <w:r w:rsidR="005923F2">
        <w:rPr>
          <w:color w:val="000000"/>
          <w:sz w:val="24"/>
          <w:szCs w:val="24"/>
        </w:rPr>
        <w:t>5</w:t>
      </w:r>
      <w:r w:rsidR="00E04316" w:rsidRPr="00DC0975">
        <w:rPr>
          <w:color w:val="000000"/>
          <w:sz w:val="24"/>
          <w:szCs w:val="24"/>
        </w:rPr>
        <w:t xml:space="preserve"> </w:t>
      </w:r>
      <w:r w:rsidR="005923F2">
        <w:rPr>
          <w:sz w:val="24"/>
          <w:szCs w:val="24"/>
        </w:rPr>
        <w:t>мая</w:t>
      </w:r>
      <w:r w:rsidR="00E04316" w:rsidRPr="00DC0975">
        <w:rPr>
          <w:sz w:val="24"/>
          <w:szCs w:val="24"/>
        </w:rPr>
        <w:t xml:space="preserve"> </w:t>
      </w:r>
      <w:r w:rsidRPr="00DC0975">
        <w:rPr>
          <w:sz w:val="24"/>
          <w:szCs w:val="24"/>
        </w:rPr>
        <w:t>201</w:t>
      </w:r>
      <w:r w:rsidR="005923F2">
        <w:rPr>
          <w:sz w:val="24"/>
          <w:szCs w:val="24"/>
        </w:rPr>
        <w:t>8</w:t>
      </w:r>
      <w:r w:rsidR="00E04316" w:rsidRPr="00DC0975">
        <w:rPr>
          <w:sz w:val="24"/>
          <w:szCs w:val="24"/>
        </w:rPr>
        <w:t xml:space="preserve"> года принять участие в</w:t>
      </w:r>
      <w:r w:rsidR="003E48FF" w:rsidRPr="00DC0975">
        <w:rPr>
          <w:sz w:val="24"/>
          <w:szCs w:val="24"/>
        </w:rPr>
        <w:t xml:space="preserve">о Всероссийской научно-практической конференции с международным участием </w:t>
      </w:r>
      <w:r w:rsidR="00E04316" w:rsidRPr="00DC0975">
        <w:rPr>
          <w:b/>
          <w:sz w:val="24"/>
          <w:szCs w:val="24"/>
        </w:rPr>
        <w:t>«</w:t>
      </w:r>
      <w:r w:rsidR="005923F2">
        <w:rPr>
          <w:rFonts w:eastAsia="Calibri"/>
          <w:b/>
          <w:sz w:val="24"/>
          <w:szCs w:val="24"/>
          <w:lang w:eastAsia="en-US"/>
        </w:rPr>
        <w:t>Сбережение коренного населения в Арктической зоне РФ в условиях трансформации образа жизни и изменения климата</w:t>
      </w:r>
      <w:r w:rsidR="00E04316" w:rsidRPr="00DC0975">
        <w:rPr>
          <w:b/>
          <w:sz w:val="24"/>
          <w:szCs w:val="24"/>
        </w:rPr>
        <w:t>»</w:t>
      </w:r>
      <w:r w:rsidR="003E48FF" w:rsidRPr="00DC0975">
        <w:rPr>
          <w:sz w:val="24"/>
          <w:szCs w:val="24"/>
        </w:rPr>
        <w:t xml:space="preserve">, которая </w:t>
      </w:r>
      <w:r w:rsidR="005923F2">
        <w:rPr>
          <w:sz w:val="24"/>
          <w:szCs w:val="24"/>
        </w:rPr>
        <w:t>пройдет</w:t>
      </w:r>
      <w:r w:rsidR="003E48FF" w:rsidRPr="00DC0975">
        <w:rPr>
          <w:sz w:val="24"/>
          <w:szCs w:val="24"/>
        </w:rPr>
        <w:t xml:space="preserve"> в Северном (Арктическом) федеральном университете имени М.В. Ломоносова. </w:t>
      </w:r>
    </w:p>
    <w:p w:rsidR="00FB5CB1" w:rsidRPr="00FB5CB1" w:rsidRDefault="00FB5CB1" w:rsidP="00DC0975">
      <w:pPr>
        <w:widowControl/>
        <w:ind w:firstLine="709"/>
        <w:jc w:val="both"/>
        <w:rPr>
          <w:i/>
          <w:sz w:val="24"/>
          <w:szCs w:val="24"/>
        </w:rPr>
      </w:pPr>
    </w:p>
    <w:p w:rsidR="00DC0975" w:rsidRPr="00DC0975" w:rsidRDefault="00DC0975" w:rsidP="00E141E1">
      <w:pPr>
        <w:pStyle w:val="Default"/>
      </w:pPr>
      <w:r w:rsidRPr="00DC0975">
        <w:rPr>
          <w:b/>
          <w:bCs/>
        </w:rPr>
        <w:t xml:space="preserve">ВАЖНЫЕ ДАТЫ </w:t>
      </w:r>
    </w:p>
    <w:p w:rsidR="00DC0975" w:rsidRPr="00DC0975" w:rsidRDefault="00DC0975" w:rsidP="00DC0975">
      <w:pPr>
        <w:pStyle w:val="Default"/>
        <w:ind w:firstLine="709"/>
      </w:pPr>
      <w:r w:rsidRPr="00DC0975">
        <w:t xml:space="preserve">Прием заявок на участие в конференции: </w:t>
      </w:r>
      <w:r w:rsidRPr="00DC0975">
        <w:rPr>
          <w:b/>
          <w:i/>
        </w:rPr>
        <w:t>до</w:t>
      </w:r>
      <w:r w:rsidRPr="00DC0975">
        <w:t xml:space="preserve"> </w:t>
      </w:r>
      <w:r w:rsidR="007A769B">
        <w:rPr>
          <w:b/>
          <w:i/>
        </w:rPr>
        <w:t>05</w:t>
      </w:r>
      <w:r w:rsidRPr="00DC0975">
        <w:rPr>
          <w:b/>
          <w:bCs/>
          <w:i/>
          <w:iCs/>
        </w:rPr>
        <w:t xml:space="preserve"> </w:t>
      </w:r>
      <w:r w:rsidR="007A769B">
        <w:rPr>
          <w:b/>
          <w:bCs/>
          <w:i/>
          <w:iCs/>
        </w:rPr>
        <w:t>мая</w:t>
      </w:r>
      <w:r w:rsidRPr="00DC0975">
        <w:rPr>
          <w:b/>
          <w:bCs/>
          <w:i/>
          <w:iCs/>
        </w:rPr>
        <w:t xml:space="preserve"> 201</w:t>
      </w:r>
      <w:r w:rsidR="005923F2">
        <w:rPr>
          <w:b/>
          <w:bCs/>
          <w:i/>
          <w:iCs/>
        </w:rPr>
        <w:t>8</w:t>
      </w:r>
    </w:p>
    <w:p w:rsidR="00DC0975" w:rsidRPr="00DC0975" w:rsidRDefault="00DC0975" w:rsidP="00DC0975">
      <w:pPr>
        <w:pStyle w:val="Default"/>
        <w:ind w:firstLine="709"/>
      </w:pPr>
      <w:r w:rsidRPr="00DC0975">
        <w:t xml:space="preserve">Уведомление о включении в программу конференции: </w:t>
      </w:r>
      <w:r w:rsidRPr="00DC0975">
        <w:rPr>
          <w:b/>
          <w:i/>
        </w:rPr>
        <w:t>до</w:t>
      </w:r>
      <w:r w:rsidRPr="00DC0975">
        <w:t xml:space="preserve"> </w:t>
      </w:r>
      <w:r w:rsidR="007A769B" w:rsidRPr="007A769B">
        <w:rPr>
          <w:b/>
          <w:i/>
        </w:rPr>
        <w:t>1</w:t>
      </w:r>
      <w:r w:rsidR="007A769B">
        <w:rPr>
          <w:b/>
          <w:i/>
        </w:rPr>
        <w:t>0</w:t>
      </w:r>
      <w:r w:rsidR="005923F2" w:rsidRPr="005923F2">
        <w:rPr>
          <w:b/>
          <w:i/>
        </w:rPr>
        <w:t xml:space="preserve"> </w:t>
      </w:r>
      <w:r w:rsidR="007A769B">
        <w:rPr>
          <w:b/>
          <w:i/>
        </w:rPr>
        <w:t>мая</w:t>
      </w:r>
      <w:r w:rsidR="005923F2">
        <w:rPr>
          <w:b/>
          <w:bCs/>
          <w:i/>
          <w:iCs/>
        </w:rPr>
        <w:t>2018</w:t>
      </w:r>
      <w:r w:rsidRPr="00DC0975">
        <w:rPr>
          <w:b/>
          <w:bCs/>
          <w:i/>
          <w:iCs/>
        </w:rPr>
        <w:t xml:space="preserve"> </w:t>
      </w:r>
    </w:p>
    <w:p w:rsidR="00DC0975" w:rsidRPr="00DC0975" w:rsidRDefault="00DC0975" w:rsidP="00DC0975">
      <w:pPr>
        <w:pStyle w:val="Default"/>
        <w:ind w:firstLine="709"/>
      </w:pPr>
      <w:r w:rsidRPr="00DC0975">
        <w:t xml:space="preserve">Представление текста </w:t>
      </w:r>
      <w:r w:rsidR="007A769B">
        <w:t>тезисов</w:t>
      </w:r>
      <w:r w:rsidRPr="00DC0975">
        <w:t xml:space="preserve">: </w:t>
      </w:r>
      <w:r w:rsidRPr="00DC0975">
        <w:rPr>
          <w:b/>
          <w:i/>
        </w:rPr>
        <w:t>до</w:t>
      </w:r>
      <w:r w:rsidRPr="00DC0975">
        <w:t xml:space="preserve"> </w:t>
      </w:r>
      <w:r w:rsidRPr="00DC0975">
        <w:rPr>
          <w:b/>
          <w:bCs/>
          <w:i/>
          <w:iCs/>
        </w:rPr>
        <w:t xml:space="preserve">15 </w:t>
      </w:r>
      <w:r w:rsidR="005923F2">
        <w:rPr>
          <w:b/>
          <w:bCs/>
          <w:i/>
          <w:iCs/>
        </w:rPr>
        <w:t>мая</w:t>
      </w:r>
      <w:r w:rsidRPr="00DC0975">
        <w:rPr>
          <w:b/>
          <w:bCs/>
          <w:i/>
          <w:iCs/>
        </w:rPr>
        <w:t xml:space="preserve"> 201</w:t>
      </w:r>
      <w:r w:rsidR="005923F2">
        <w:rPr>
          <w:b/>
          <w:bCs/>
          <w:i/>
          <w:iCs/>
        </w:rPr>
        <w:t>8</w:t>
      </w:r>
    </w:p>
    <w:p w:rsidR="00DC0975" w:rsidRPr="00DC0975" w:rsidRDefault="00DC0975" w:rsidP="00DC0975">
      <w:pPr>
        <w:pStyle w:val="Default"/>
        <w:ind w:firstLine="709"/>
      </w:pPr>
      <w:r w:rsidRPr="00DC0975">
        <w:t xml:space="preserve">Конференция: </w:t>
      </w:r>
      <w:r w:rsidR="005923F2">
        <w:rPr>
          <w:b/>
          <w:bCs/>
          <w:i/>
          <w:iCs/>
        </w:rPr>
        <w:t>2</w:t>
      </w:r>
      <w:r w:rsidR="007A769B">
        <w:rPr>
          <w:b/>
          <w:bCs/>
          <w:i/>
          <w:iCs/>
        </w:rPr>
        <w:t>4</w:t>
      </w:r>
      <w:r w:rsidR="005923F2">
        <w:rPr>
          <w:b/>
          <w:bCs/>
          <w:i/>
          <w:iCs/>
        </w:rPr>
        <w:t>–25</w:t>
      </w:r>
      <w:r w:rsidRPr="00DC0975">
        <w:rPr>
          <w:b/>
          <w:bCs/>
          <w:i/>
          <w:iCs/>
        </w:rPr>
        <w:t xml:space="preserve"> </w:t>
      </w:r>
      <w:r w:rsidR="005923F2">
        <w:rPr>
          <w:b/>
          <w:bCs/>
          <w:i/>
          <w:iCs/>
        </w:rPr>
        <w:t>мая</w:t>
      </w:r>
      <w:r w:rsidRPr="00DC0975">
        <w:rPr>
          <w:b/>
          <w:bCs/>
          <w:i/>
          <w:iCs/>
        </w:rPr>
        <w:t xml:space="preserve"> 201</w:t>
      </w:r>
      <w:r w:rsidR="005923F2">
        <w:rPr>
          <w:b/>
          <w:bCs/>
          <w:i/>
          <w:iCs/>
        </w:rPr>
        <w:t>8</w:t>
      </w:r>
    </w:p>
    <w:p w:rsidR="005923F2" w:rsidRDefault="005923F2" w:rsidP="00E141E1">
      <w:pPr>
        <w:widowControl/>
        <w:jc w:val="both"/>
        <w:rPr>
          <w:b/>
          <w:sz w:val="24"/>
          <w:szCs w:val="24"/>
        </w:rPr>
      </w:pPr>
    </w:p>
    <w:p w:rsidR="00DC0975" w:rsidRPr="00DC0975" w:rsidRDefault="00DC0975" w:rsidP="00E141E1">
      <w:pPr>
        <w:widowControl/>
        <w:jc w:val="both"/>
        <w:rPr>
          <w:sz w:val="24"/>
          <w:szCs w:val="24"/>
        </w:rPr>
      </w:pPr>
      <w:r w:rsidRPr="00DC0975">
        <w:rPr>
          <w:b/>
          <w:sz w:val="24"/>
          <w:szCs w:val="24"/>
        </w:rPr>
        <w:t>ТЕМАТИКА</w:t>
      </w:r>
      <w:r w:rsidRPr="00DC0975">
        <w:rPr>
          <w:sz w:val="24"/>
          <w:szCs w:val="24"/>
        </w:rPr>
        <w:t xml:space="preserve">: </w:t>
      </w:r>
    </w:p>
    <w:p w:rsidR="00DC0975" w:rsidRPr="00DC0975" w:rsidRDefault="00DC0975" w:rsidP="00DC0975">
      <w:pPr>
        <w:widowControl/>
        <w:ind w:firstLine="708"/>
        <w:jc w:val="both"/>
        <w:rPr>
          <w:sz w:val="24"/>
          <w:szCs w:val="24"/>
        </w:rPr>
      </w:pPr>
      <w:r w:rsidRPr="00DC0975">
        <w:rPr>
          <w:sz w:val="24"/>
          <w:szCs w:val="24"/>
        </w:rPr>
        <w:t>– </w:t>
      </w:r>
      <w:r w:rsidR="006C2693">
        <w:rPr>
          <w:sz w:val="24"/>
          <w:szCs w:val="24"/>
        </w:rPr>
        <w:t>экологические риски в условиях промышленного освоения Арктической зоны РФ</w:t>
      </w:r>
      <w:r w:rsidRPr="00DC0975">
        <w:rPr>
          <w:sz w:val="24"/>
          <w:szCs w:val="24"/>
        </w:rPr>
        <w:t xml:space="preserve">; </w:t>
      </w:r>
    </w:p>
    <w:p w:rsidR="00DC0975" w:rsidRPr="00DC0975" w:rsidRDefault="00DC0975" w:rsidP="00DC0975">
      <w:pPr>
        <w:widowControl/>
        <w:ind w:firstLine="708"/>
        <w:jc w:val="both"/>
        <w:rPr>
          <w:sz w:val="24"/>
          <w:szCs w:val="24"/>
        </w:rPr>
      </w:pPr>
      <w:r w:rsidRPr="00DC0975">
        <w:rPr>
          <w:sz w:val="24"/>
          <w:szCs w:val="24"/>
        </w:rPr>
        <w:t>– </w:t>
      </w:r>
      <w:r w:rsidR="006C2693">
        <w:rPr>
          <w:sz w:val="24"/>
          <w:szCs w:val="24"/>
        </w:rPr>
        <w:t>безопасность человека в Артике: пути и решения</w:t>
      </w:r>
      <w:r w:rsidRPr="00DC0975">
        <w:rPr>
          <w:sz w:val="24"/>
          <w:szCs w:val="24"/>
        </w:rPr>
        <w:t xml:space="preserve">; </w:t>
      </w:r>
    </w:p>
    <w:p w:rsidR="00DC0975" w:rsidRPr="00DC0975" w:rsidRDefault="00DC0975" w:rsidP="00DC0975">
      <w:pPr>
        <w:widowControl/>
        <w:ind w:firstLine="708"/>
        <w:jc w:val="both"/>
        <w:rPr>
          <w:sz w:val="24"/>
          <w:szCs w:val="24"/>
        </w:rPr>
      </w:pPr>
      <w:r w:rsidRPr="00DC0975">
        <w:rPr>
          <w:sz w:val="24"/>
          <w:szCs w:val="24"/>
        </w:rPr>
        <w:t>– </w:t>
      </w:r>
      <w:r w:rsidR="006C2693">
        <w:rPr>
          <w:sz w:val="24"/>
          <w:szCs w:val="24"/>
        </w:rPr>
        <w:t xml:space="preserve">проблемы питания коренных народов в условиях </w:t>
      </w:r>
      <w:r w:rsidR="006C5D1B">
        <w:rPr>
          <w:sz w:val="24"/>
          <w:szCs w:val="24"/>
        </w:rPr>
        <w:t>трансформации традиционного образа жизни;</w:t>
      </w:r>
      <w:r w:rsidRPr="00DC0975">
        <w:rPr>
          <w:sz w:val="24"/>
          <w:szCs w:val="24"/>
        </w:rPr>
        <w:t xml:space="preserve"> </w:t>
      </w:r>
    </w:p>
    <w:p w:rsidR="00DC0975" w:rsidRPr="00DC0975" w:rsidRDefault="00DC0975" w:rsidP="00DC0975">
      <w:pPr>
        <w:widowControl/>
        <w:ind w:firstLine="708"/>
        <w:jc w:val="both"/>
        <w:rPr>
          <w:sz w:val="24"/>
          <w:szCs w:val="24"/>
        </w:rPr>
      </w:pPr>
      <w:r w:rsidRPr="00DC0975">
        <w:rPr>
          <w:sz w:val="24"/>
          <w:szCs w:val="24"/>
        </w:rPr>
        <w:t>– комплексное социально-экономическое развитие российской Арктики;</w:t>
      </w:r>
    </w:p>
    <w:p w:rsidR="00DC0975" w:rsidRPr="00DC0975" w:rsidRDefault="00DC0975" w:rsidP="00DC0975">
      <w:pPr>
        <w:widowControl/>
        <w:ind w:firstLine="708"/>
        <w:jc w:val="both"/>
        <w:rPr>
          <w:sz w:val="24"/>
          <w:szCs w:val="24"/>
        </w:rPr>
      </w:pPr>
      <w:r w:rsidRPr="00DC0975">
        <w:rPr>
          <w:sz w:val="24"/>
          <w:szCs w:val="24"/>
        </w:rPr>
        <w:t>– </w:t>
      </w:r>
      <w:r w:rsidR="006C5D1B">
        <w:rPr>
          <w:sz w:val="24"/>
          <w:szCs w:val="24"/>
        </w:rPr>
        <w:t>здоровье и социальное благополучие коренных народов Арктики</w:t>
      </w:r>
      <w:r w:rsidRPr="00DC0975">
        <w:rPr>
          <w:sz w:val="24"/>
          <w:szCs w:val="24"/>
        </w:rPr>
        <w:t xml:space="preserve">; </w:t>
      </w:r>
    </w:p>
    <w:p w:rsidR="00DC0975" w:rsidRPr="00DC0975" w:rsidRDefault="00DC0975" w:rsidP="00DC0975">
      <w:pPr>
        <w:widowControl/>
        <w:ind w:firstLine="708"/>
        <w:jc w:val="both"/>
        <w:rPr>
          <w:sz w:val="24"/>
          <w:szCs w:val="24"/>
        </w:rPr>
      </w:pPr>
      <w:r w:rsidRPr="00DC0975">
        <w:rPr>
          <w:sz w:val="24"/>
          <w:szCs w:val="24"/>
        </w:rPr>
        <w:t>– </w:t>
      </w:r>
      <w:r w:rsidR="006C5D1B">
        <w:rPr>
          <w:sz w:val="24"/>
          <w:szCs w:val="24"/>
        </w:rPr>
        <w:t>пути развития предпринимательской деятельности коренных народов АЗ РФ</w:t>
      </w:r>
      <w:r w:rsidRPr="00DC0975">
        <w:rPr>
          <w:sz w:val="24"/>
          <w:szCs w:val="24"/>
        </w:rPr>
        <w:t xml:space="preserve">; </w:t>
      </w:r>
    </w:p>
    <w:p w:rsidR="00DC0975" w:rsidRPr="00DC0975" w:rsidRDefault="00DC0975" w:rsidP="00DC0975">
      <w:pPr>
        <w:widowControl/>
        <w:ind w:firstLine="708"/>
        <w:jc w:val="both"/>
        <w:rPr>
          <w:sz w:val="24"/>
          <w:szCs w:val="24"/>
        </w:rPr>
      </w:pPr>
      <w:r w:rsidRPr="00DC0975">
        <w:rPr>
          <w:sz w:val="24"/>
          <w:szCs w:val="24"/>
        </w:rPr>
        <w:t>– </w:t>
      </w:r>
      <w:r w:rsidR="006C5D1B">
        <w:rPr>
          <w:sz w:val="24"/>
          <w:szCs w:val="24"/>
        </w:rPr>
        <w:t>права коренных народов в РФ.</w:t>
      </w:r>
    </w:p>
    <w:p w:rsidR="00DC0975" w:rsidRPr="00DC0975" w:rsidRDefault="00DC0975" w:rsidP="00DC0975">
      <w:pPr>
        <w:widowControl/>
        <w:ind w:firstLine="708"/>
        <w:jc w:val="both"/>
        <w:rPr>
          <w:sz w:val="24"/>
          <w:szCs w:val="24"/>
        </w:rPr>
      </w:pPr>
      <w:r w:rsidRPr="00DC0975">
        <w:rPr>
          <w:sz w:val="24"/>
          <w:szCs w:val="24"/>
        </w:rPr>
        <w:t xml:space="preserve">В рамках конференции планируется проведение круглых столов, мастер-классов, дискуссионных площадок. </w:t>
      </w:r>
    </w:p>
    <w:p w:rsidR="00DC0975" w:rsidRPr="00DC0975" w:rsidRDefault="00DC0975" w:rsidP="00DC0975">
      <w:pPr>
        <w:widowControl/>
        <w:ind w:firstLine="708"/>
        <w:jc w:val="both"/>
        <w:rPr>
          <w:sz w:val="24"/>
          <w:szCs w:val="24"/>
        </w:rPr>
      </w:pPr>
      <w:r w:rsidRPr="00DC0975">
        <w:rPr>
          <w:sz w:val="24"/>
          <w:szCs w:val="24"/>
        </w:rPr>
        <w:t xml:space="preserve">К участию в конференции приглашаются сотрудники научно-исследовательских </w:t>
      </w:r>
      <w:r w:rsidR="005923F2">
        <w:rPr>
          <w:sz w:val="24"/>
          <w:szCs w:val="24"/>
        </w:rPr>
        <w:t>институтов</w:t>
      </w:r>
      <w:r w:rsidRPr="00C5572A">
        <w:rPr>
          <w:sz w:val="24"/>
          <w:szCs w:val="24"/>
        </w:rPr>
        <w:t xml:space="preserve">, </w:t>
      </w:r>
      <w:r w:rsidR="00C5572A" w:rsidRPr="00C5572A">
        <w:rPr>
          <w:sz w:val="24"/>
          <w:szCs w:val="24"/>
        </w:rPr>
        <w:t xml:space="preserve">представители органов власти, бизнеса, </w:t>
      </w:r>
      <w:r w:rsidRPr="00C5572A">
        <w:rPr>
          <w:sz w:val="24"/>
          <w:szCs w:val="24"/>
        </w:rPr>
        <w:t>преподаватели, аспиранты, магистранты и студенты.</w:t>
      </w:r>
      <w:r w:rsidRPr="00DC0975">
        <w:rPr>
          <w:sz w:val="24"/>
          <w:szCs w:val="24"/>
        </w:rPr>
        <w:t xml:space="preserve"> </w:t>
      </w:r>
    </w:p>
    <w:p w:rsidR="00240CFA" w:rsidRDefault="00DC0975" w:rsidP="00240CFA">
      <w:pPr>
        <w:widowControl/>
        <w:ind w:firstLine="708"/>
        <w:jc w:val="both"/>
        <w:rPr>
          <w:b/>
          <w:bCs/>
          <w:sz w:val="24"/>
          <w:szCs w:val="24"/>
        </w:rPr>
      </w:pPr>
      <w:r w:rsidRPr="00DC0975">
        <w:rPr>
          <w:sz w:val="24"/>
          <w:szCs w:val="24"/>
        </w:rPr>
        <w:t xml:space="preserve">По результатам конференции планируется публикация сборника </w:t>
      </w:r>
      <w:r w:rsidR="00240CFA">
        <w:rPr>
          <w:sz w:val="24"/>
          <w:szCs w:val="24"/>
        </w:rPr>
        <w:t xml:space="preserve">статей, который будет </w:t>
      </w:r>
      <w:r w:rsidR="00240CFA">
        <w:rPr>
          <w:b/>
          <w:bCs/>
          <w:sz w:val="24"/>
          <w:szCs w:val="24"/>
        </w:rPr>
        <w:t>направлен</w:t>
      </w:r>
      <w:r w:rsidR="00240CFA" w:rsidRPr="00FB5CB1">
        <w:rPr>
          <w:b/>
          <w:bCs/>
          <w:sz w:val="24"/>
          <w:szCs w:val="24"/>
        </w:rPr>
        <w:t xml:space="preserve"> для индексирования в библиографическую базу данных </w:t>
      </w:r>
      <w:r w:rsidR="00240CFA">
        <w:rPr>
          <w:b/>
          <w:bCs/>
          <w:sz w:val="24"/>
          <w:szCs w:val="24"/>
        </w:rPr>
        <w:t>РИНЦ</w:t>
      </w:r>
      <w:r w:rsidR="00240CFA" w:rsidRPr="00FB5CB1">
        <w:rPr>
          <w:b/>
          <w:bCs/>
          <w:sz w:val="24"/>
          <w:szCs w:val="24"/>
        </w:rPr>
        <w:t>.</w:t>
      </w:r>
    </w:p>
    <w:p w:rsidR="005923F2" w:rsidRDefault="007A769B" w:rsidP="00240CFA">
      <w:pPr>
        <w:widowControl/>
        <w:ind w:firstLine="708"/>
        <w:jc w:val="both"/>
        <w:rPr>
          <w:bCs/>
          <w:sz w:val="24"/>
          <w:szCs w:val="24"/>
        </w:rPr>
      </w:pPr>
      <w:r w:rsidRPr="005643B7">
        <w:rPr>
          <w:bCs/>
          <w:sz w:val="24"/>
          <w:szCs w:val="24"/>
          <w:highlight w:val="yellow"/>
        </w:rPr>
        <w:t>Плата</w:t>
      </w:r>
      <w:r w:rsidR="005923F2" w:rsidRPr="005643B7">
        <w:rPr>
          <w:bCs/>
          <w:sz w:val="24"/>
          <w:szCs w:val="24"/>
          <w:highlight w:val="yellow"/>
        </w:rPr>
        <w:t xml:space="preserve"> за публикацию </w:t>
      </w:r>
      <w:r w:rsidR="0070072D" w:rsidRPr="005643B7">
        <w:rPr>
          <w:bCs/>
          <w:sz w:val="24"/>
          <w:szCs w:val="24"/>
          <w:highlight w:val="yellow"/>
        </w:rPr>
        <w:t>и</w:t>
      </w:r>
      <w:r w:rsidRPr="005643B7">
        <w:rPr>
          <w:bCs/>
          <w:sz w:val="24"/>
          <w:szCs w:val="24"/>
          <w:highlight w:val="yellow"/>
        </w:rPr>
        <w:t xml:space="preserve"> полнотекстовое размещение в РИНЦ</w:t>
      </w:r>
      <w:r w:rsidR="00E82850" w:rsidRPr="005643B7">
        <w:rPr>
          <w:bCs/>
          <w:sz w:val="24"/>
          <w:szCs w:val="24"/>
          <w:highlight w:val="yellow"/>
        </w:rPr>
        <w:t xml:space="preserve"> </w:t>
      </w:r>
      <w:r w:rsidR="0070072D" w:rsidRPr="005643B7">
        <w:rPr>
          <w:bCs/>
          <w:sz w:val="24"/>
          <w:szCs w:val="24"/>
          <w:highlight w:val="yellow"/>
        </w:rPr>
        <w:t>не взимается</w:t>
      </w:r>
      <w:r w:rsidR="005923F2" w:rsidRPr="005643B7">
        <w:rPr>
          <w:bCs/>
          <w:sz w:val="24"/>
          <w:szCs w:val="24"/>
          <w:highlight w:val="yellow"/>
        </w:rPr>
        <w:t>.</w:t>
      </w:r>
    </w:p>
    <w:p w:rsidR="005923F2" w:rsidRDefault="005923F2">
      <w:pPr>
        <w:widowControl/>
        <w:overflowPunct/>
        <w:autoSpaceDE/>
        <w:autoSpaceDN/>
        <w:adjustRightInd/>
        <w:spacing w:after="200" w:line="276" w:lineRule="auto"/>
        <w:textAlignment w:val="auto"/>
        <w:rPr>
          <w:rFonts w:eastAsiaTheme="minorHAnsi"/>
          <w:b/>
          <w:bCs/>
          <w:color w:val="000000"/>
          <w:sz w:val="23"/>
          <w:szCs w:val="23"/>
          <w:lang w:eastAsia="en-US"/>
        </w:rPr>
      </w:pPr>
      <w:r>
        <w:rPr>
          <w:b/>
          <w:bCs/>
          <w:sz w:val="23"/>
          <w:szCs w:val="23"/>
        </w:rPr>
        <w:br w:type="page"/>
      </w:r>
    </w:p>
    <w:p w:rsidR="00240CFA" w:rsidRDefault="00240CFA" w:rsidP="00E141E1">
      <w:pPr>
        <w:pStyle w:val="Default"/>
        <w:rPr>
          <w:b/>
          <w:bCs/>
          <w:sz w:val="23"/>
          <w:szCs w:val="23"/>
        </w:rPr>
      </w:pPr>
      <w:r>
        <w:rPr>
          <w:b/>
          <w:bCs/>
          <w:sz w:val="23"/>
          <w:szCs w:val="23"/>
        </w:rPr>
        <w:lastRenderedPageBreak/>
        <w:t>ПРИЕМ ЗАЯВОК</w:t>
      </w:r>
    </w:p>
    <w:p w:rsidR="00240CFA" w:rsidRDefault="00240CFA" w:rsidP="00240CFA">
      <w:pPr>
        <w:widowControl/>
        <w:ind w:firstLine="709"/>
        <w:jc w:val="both"/>
        <w:rPr>
          <w:sz w:val="24"/>
          <w:szCs w:val="24"/>
        </w:rPr>
      </w:pPr>
      <w:r w:rsidRPr="00605859">
        <w:rPr>
          <w:sz w:val="24"/>
          <w:szCs w:val="24"/>
        </w:rPr>
        <w:t xml:space="preserve">Для участия в конференции необходимо </w:t>
      </w:r>
      <w:r>
        <w:rPr>
          <w:b/>
          <w:sz w:val="24"/>
          <w:szCs w:val="24"/>
          <w:u w:val="single"/>
        </w:rPr>
        <w:t>до </w:t>
      </w:r>
      <w:r w:rsidR="007A769B">
        <w:rPr>
          <w:b/>
          <w:sz w:val="24"/>
          <w:szCs w:val="24"/>
          <w:u w:val="single"/>
        </w:rPr>
        <w:t>05</w:t>
      </w:r>
      <w:r>
        <w:rPr>
          <w:b/>
          <w:bCs/>
          <w:sz w:val="24"/>
          <w:szCs w:val="24"/>
          <w:u w:val="single"/>
        </w:rPr>
        <w:t> </w:t>
      </w:r>
      <w:r w:rsidR="007A769B">
        <w:rPr>
          <w:b/>
          <w:bCs/>
          <w:sz w:val="24"/>
          <w:szCs w:val="24"/>
          <w:u w:val="single"/>
        </w:rPr>
        <w:t>мая</w:t>
      </w:r>
      <w:r w:rsidR="005923F2">
        <w:rPr>
          <w:b/>
          <w:bCs/>
          <w:sz w:val="24"/>
          <w:szCs w:val="24"/>
          <w:u w:val="single"/>
        </w:rPr>
        <w:t xml:space="preserve"> 2018</w:t>
      </w:r>
      <w:r w:rsidRPr="00605859">
        <w:rPr>
          <w:b/>
          <w:bCs/>
          <w:sz w:val="24"/>
          <w:szCs w:val="24"/>
          <w:u w:val="single"/>
        </w:rPr>
        <w:t xml:space="preserve"> года</w:t>
      </w:r>
      <w:r w:rsidRPr="00605859">
        <w:rPr>
          <w:b/>
          <w:bCs/>
          <w:sz w:val="24"/>
          <w:szCs w:val="24"/>
        </w:rPr>
        <w:t xml:space="preserve"> </w:t>
      </w:r>
      <w:r w:rsidR="00AB0AA2">
        <w:rPr>
          <w:sz w:val="24"/>
          <w:szCs w:val="24"/>
        </w:rPr>
        <w:t xml:space="preserve">направить </w:t>
      </w:r>
      <w:r w:rsidR="005923F2">
        <w:rPr>
          <w:sz w:val="24"/>
          <w:szCs w:val="24"/>
        </w:rPr>
        <w:t>заявку</w:t>
      </w:r>
      <w:r w:rsidR="00AB0AA2">
        <w:rPr>
          <w:sz w:val="24"/>
          <w:szCs w:val="24"/>
        </w:rPr>
        <w:t xml:space="preserve"> </w:t>
      </w:r>
      <w:r w:rsidR="00D70C39">
        <w:rPr>
          <w:sz w:val="24"/>
          <w:szCs w:val="24"/>
        </w:rPr>
        <w:t xml:space="preserve">по адресу </w:t>
      </w:r>
      <w:hyperlink r:id="rId10" w:history="1">
        <w:r w:rsidR="00D70C39" w:rsidRPr="00566286">
          <w:rPr>
            <w:rStyle w:val="a6"/>
            <w:sz w:val="24"/>
            <w:szCs w:val="24"/>
            <w:lang w:val="en-US"/>
          </w:rPr>
          <w:t>e</w:t>
        </w:r>
        <w:r w:rsidR="00D70C39" w:rsidRPr="00D70C39">
          <w:rPr>
            <w:rStyle w:val="a6"/>
            <w:sz w:val="24"/>
            <w:szCs w:val="24"/>
          </w:rPr>
          <w:t>.</w:t>
        </w:r>
        <w:r w:rsidR="00D70C39" w:rsidRPr="00566286">
          <w:rPr>
            <w:rStyle w:val="a6"/>
            <w:sz w:val="24"/>
            <w:szCs w:val="24"/>
            <w:lang w:val="en-US"/>
          </w:rPr>
          <w:t>n</w:t>
        </w:r>
        <w:r w:rsidR="00D70C39" w:rsidRPr="00D70C39">
          <w:rPr>
            <w:rStyle w:val="a6"/>
            <w:sz w:val="24"/>
            <w:szCs w:val="24"/>
          </w:rPr>
          <w:t>.</w:t>
        </w:r>
        <w:r w:rsidR="00D70C39" w:rsidRPr="00566286">
          <w:rPr>
            <w:rStyle w:val="a6"/>
            <w:sz w:val="24"/>
            <w:szCs w:val="24"/>
            <w:lang w:val="en-US"/>
          </w:rPr>
          <w:t>bogdanova</w:t>
        </w:r>
        <w:r w:rsidR="00D70C39" w:rsidRPr="00D70C39">
          <w:rPr>
            <w:rStyle w:val="a6"/>
            <w:sz w:val="24"/>
            <w:szCs w:val="24"/>
          </w:rPr>
          <w:t>@</w:t>
        </w:r>
        <w:r w:rsidR="00D70C39" w:rsidRPr="00566286">
          <w:rPr>
            <w:rStyle w:val="a6"/>
            <w:sz w:val="24"/>
            <w:szCs w:val="24"/>
            <w:lang w:val="en-US"/>
          </w:rPr>
          <w:t>narfu</w:t>
        </w:r>
        <w:r w:rsidR="00D70C39" w:rsidRPr="00D70C39">
          <w:rPr>
            <w:rStyle w:val="a6"/>
            <w:sz w:val="24"/>
            <w:szCs w:val="24"/>
          </w:rPr>
          <w:t>.</w:t>
        </w:r>
        <w:r w:rsidR="00D70C39" w:rsidRPr="00566286">
          <w:rPr>
            <w:rStyle w:val="a6"/>
            <w:sz w:val="24"/>
            <w:szCs w:val="24"/>
            <w:lang w:val="en-US"/>
          </w:rPr>
          <w:t>ru</w:t>
        </w:r>
      </w:hyperlink>
      <w:r w:rsidRPr="00605859">
        <w:rPr>
          <w:sz w:val="24"/>
          <w:szCs w:val="24"/>
        </w:rPr>
        <w:t>.</w:t>
      </w:r>
    </w:p>
    <w:p w:rsidR="00D70C39" w:rsidRDefault="00D70C39" w:rsidP="00D70C39">
      <w:pPr>
        <w:widowControl/>
        <w:jc w:val="center"/>
        <w:rPr>
          <w:b/>
          <w:sz w:val="24"/>
          <w:szCs w:val="24"/>
        </w:rPr>
      </w:pPr>
    </w:p>
    <w:p w:rsidR="00D70C39" w:rsidRPr="00827928" w:rsidRDefault="00D70C39" w:rsidP="00D70C39">
      <w:pPr>
        <w:widowControl/>
        <w:jc w:val="center"/>
        <w:rPr>
          <w:b/>
          <w:sz w:val="24"/>
          <w:szCs w:val="24"/>
        </w:rPr>
      </w:pPr>
      <w:r>
        <w:rPr>
          <w:b/>
          <w:sz w:val="24"/>
          <w:szCs w:val="24"/>
        </w:rPr>
        <w:t>Заявка на участие</w:t>
      </w:r>
    </w:p>
    <w:p w:rsidR="00D70C39" w:rsidRDefault="00D70C39" w:rsidP="00D70C39">
      <w:pPr>
        <w:widowControl/>
        <w:ind w:firstLine="567"/>
        <w:jc w:val="center"/>
        <w:rPr>
          <w:rFonts w:eastAsia="Calibri"/>
          <w:b/>
          <w:sz w:val="24"/>
          <w:szCs w:val="24"/>
          <w:lang w:eastAsia="en-US"/>
        </w:rPr>
      </w:pPr>
      <w:r w:rsidRPr="00D61872">
        <w:rPr>
          <w:sz w:val="24"/>
          <w:szCs w:val="24"/>
        </w:rPr>
        <w:t>в</w:t>
      </w:r>
      <w:r>
        <w:rPr>
          <w:sz w:val="24"/>
          <w:szCs w:val="24"/>
        </w:rPr>
        <w:t xml:space="preserve">о </w:t>
      </w:r>
      <w:r>
        <w:rPr>
          <w:rFonts w:eastAsia="Calibri"/>
          <w:b/>
          <w:sz w:val="24"/>
          <w:szCs w:val="24"/>
          <w:lang w:eastAsia="en-US"/>
        </w:rPr>
        <w:t>Всероссийской н</w:t>
      </w:r>
      <w:r w:rsidRPr="00E04316">
        <w:rPr>
          <w:rFonts w:eastAsia="Calibri"/>
          <w:b/>
          <w:sz w:val="24"/>
          <w:szCs w:val="24"/>
          <w:lang w:eastAsia="en-US"/>
        </w:rPr>
        <w:t>аучно-практиче</w:t>
      </w:r>
      <w:r>
        <w:rPr>
          <w:rFonts w:eastAsia="Calibri"/>
          <w:b/>
          <w:sz w:val="24"/>
          <w:szCs w:val="24"/>
          <w:lang w:eastAsia="en-US"/>
        </w:rPr>
        <w:t>ской конференции с международным участием</w:t>
      </w:r>
    </w:p>
    <w:p w:rsidR="005923F2" w:rsidRPr="008B097E" w:rsidRDefault="00D70C39" w:rsidP="005923F2">
      <w:pPr>
        <w:widowControl/>
        <w:ind w:firstLine="567"/>
        <w:jc w:val="center"/>
        <w:rPr>
          <w:b/>
          <w:color w:val="000000"/>
          <w:sz w:val="28"/>
          <w:szCs w:val="28"/>
          <w:shd w:val="clear" w:color="auto" w:fill="FFFFFF"/>
        </w:rPr>
      </w:pPr>
      <w:r>
        <w:rPr>
          <w:rFonts w:eastAsia="Calibri"/>
          <w:b/>
          <w:sz w:val="24"/>
          <w:szCs w:val="24"/>
          <w:lang w:eastAsia="en-US"/>
        </w:rPr>
        <w:t>«</w:t>
      </w:r>
      <w:r w:rsidR="005923F2" w:rsidRPr="005923F2">
        <w:rPr>
          <w:b/>
          <w:color w:val="000000"/>
          <w:sz w:val="28"/>
          <w:szCs w:val="28"/>
          <w:shd w:val="clear" w:color="auto" w:fill="FFFFFF"/>
        </w:rPr>
        <w:t xml:space="preserve">СБЕРЕЖЕНИЕ КОРЕННОГО НАСЕЛЕНИЯ </w:t>
      </w:r>
    </w:p>
    <w:p w:rsidR="00D70C39" w:rsidRPr="00E04316" w:rsidRDefault="005923F2" w:rsidP="005923F2">
      <w:pPr>
        <w:widowControl/>
        <w:ind w:firstLine="567"/>
        <w:jc w:val="center"/>
        <w:rPr>
          <w:b/>
          <w:sz w:val="24"/>
          <w:szCs w:val="24"/>
        </w:rPr>
      </w:pPr>
      <w:r>
        <w:rPr>
          <w:b/>
          <w:color w:val="000000"/>
          <w:sz w:val="28"/>
          <w:szCs w:val="28"/>
          <w:shd w:val="clear" w:color="auto" w:fill="FFFFFF"/>
        </w:rPr>
        <w:t>В АРКТИЧЕСКОЙ</w:t>
      </w:r>
      <w:r w:rsidRPr="005923F2">
        <w:rPr>
          <w:b/>
          <w:color w:val="000000"/>
          <w:sz w:val="28"/>
          <w:szCs w:val="28"/>
          <w:shd w:val="clear" w:color="auto" w:fill="FFFFFF"/>
        </w:rPr>
        <w:t xml:space="preserve"> </w:t>
      </w:r>
      <w:r>
        <w:rPr>
          <w:b/>
          <w:color w:val="000000"/>
          <w:sz w:val="28"/>
          <w:szCs w:val="28"/>
          <w:shd w:val="clear" w:color="auto" w:fill="FFFFFF"/>
        </w:rPr>
        <w:t xml:space="preserve">ЗОНЕ </w:t>
      </w:r>
      <w:r w:rsidRPr="005923F2">
        <w:rPr>
          <w:b/>
          <w:color w:val="000000"/>
          <w:sz w:val="28"/>
          <w:szCs w:val="28"/>
          <w:shd w:val="clear" w:color="auto" w:fill="FFFFFF"/>
        </w:rPr>
        <w:t>РФ В УСЛОВИЯХ ТРАНСФОРМАЦИИ ОБРАЗА ЖИЗНИ И ИЗМЕНЕНИЯ КЛИМАТА</w:t>
      </w:r>
      <w:r w:rsidR="00D70C39">
        <w:rPr>
          <w:rFonts w:eastAsia="Calibri"/>
          <w:b/>
          <w:sz w:val="24"/>
          <w:szCs w:val="24"/>
          <w:lang w:eastAsia="en-US"/>
        </w:rPr>
        <w:t>»</w:t>
      </w:r>
    </w:p>
    <w:p w:rsidR="00D70C39" w:rsidRPr="00376010" w:rsidRDefault="00D70C39" w:rsidP="00D70C39">
      <w:pPr>
        <w:widowControl/>
        <w:jc w:val="center"/>
        <w:rPr>
          <w:b/>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961"/>
        <w:gridCol w:w="4139"/>
      </w:tblGrid>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Pr="00827928" w:rsidRDefault="00D70C39" w:rsidP="000C25FD">
            <w:pPr>
              <w:widowControl/>
            </w:pPr>
            <w:r w:rsidRPr="00827928">
              <w:t xml:space="preserve">Фамилия, имя, отчество докладчика </w:t>
            </w:r>
          </w:p>
        </w:tc>
        <w:tc>
          <w:tcPr>
            <w:tcW w:w="4139" w:type="dxa"/>
          </w:tcPr>
          <w:p w:rsidR="00D70C39" w:rsidRPr="00827928" w:rsidRDefault="00D70C39" w:rsidP="000C25FD">
            <w:pPr>
              <w:widowControl/>
            </w:pPr>
          </w:p>
        </w:tc>
      </w:tr>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Pr="00827928" w:rsidRDefault="00D70C39" w:rsidP="00D70C39">
            <w:pPr>
              <w:widowControl/>
            </w:pPr>
            <w:r w:rsidRPr="00827928">
              <w:t>Место работы</w:t>
            </w:r>
          </w:p>
        </w:tc>
        <w:tc>
          <w:tcPr>
            <w:tcW w:w="4139" w:type="dxa"/>
          </w:tcPr>
          <w:p w:rsidR="00D70C39" w:rsidRPr="00827928" w:rsidRDefault="00D70C39" w:rsidP="000C25FD">
            <w:pPr>
              <w:widowControl/>
            </w:pPr>
          </w:p>
        </w:tc>
      </w:tr>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Pr="00827928" w:rsidRDefault="00D70C39" w:rsidP="00D70C39">
            <w:pPr>
              <w:widowControl/>
            </w:pPr>
            <w:r>
              <w:t>Должность</w:t>
            </w:r>
          </w:p>
        </w:tc>
        <w:tc>
          <w:tcPr>
            <w:tcW w:w="4139" w:type="dxa"/>
          </w:tcPr>
          <w:p w:rsidR="00D70C39" w:rsidRPr="00827928" w:rsidRDefault="00D70C39" w:rsidP="000C25FD">
            <w:pPr>
              <w:widowControl/>
            </w:pPr>
          </w:p>
        </w:tc>
      </w:tr>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Default="00D70C39" w:rsidP="00D70C39">
            <w:pPr>
              <w:widowControl/>
            </w:pPr>
            <w:r>
              <w:t>Ученая степень</w:t>
            </w:r>
          </w:p>
        </w:tc>
        <w:tc>
          <w:tcPr>
            <w:tcW w:w="4139" w:type="dxa"/>
          </w:tcPr>
          <w:p w:rsidR="00D70C39" w:rsidRPr="00827928" w:rsidRDefault="00D70C39" w:rsidP="000C25FD">
            <w:pPr>
              <w:widowControl/>
            </w:pPr>
          </w:p>
        </w:tc>
      </w:tr>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Pr="00827928" w:rsidRDefault="00D70C39" w:rsidP="00D70C39">
            <w:pPr>
              <w:widowControl/>
            </w:pPr>
            <w:r>
              <w:t>Ученое звание</w:t>
            </w:r>
          </w:p>
        </w:tc>
        <w:tc>
          <w:tcPr>
            <w:tcW w:w="4139" w:type="dxa"/>
          </w:tcPr>
          <w:p w:rsidR="00D70C39" w:rsidRPr="00827928" w:rsidRDefault="00D70C39" w:rsidP="000C25FD">
            <w:pPr>
              <w:widowControl/>
            </w:pPr>
          </w:p>
        </w:tc>
      </w:tr>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Pr="00827928" w:rsidRDefault="0006647E" w:rsidP="0006647E">
            <w:pPr>
              <w:widowControl/>
            </w:pPr>
            <w:r w:rsidRPr="0006647E">
              <w:rPr>
                <w:i/>
              </w:rPr>
              <w:t>Для аспирантов и студентов</w:t>
            </w:r>
            <w:r>
              <w:t>: ф</w:t>
            </w:r>
            <w:r w:rsidR="00D70C39" w:rsidRPr="00827928">
              <w:t xml:space="preserve">амилия, имя, </w:t>
            </w:r>
            <w:r>
              <w:t xml:space="preserve">отчество научного руководителя, ученая </w:t>
            </w:r>
            <w:r w:rsidR="00D70C39" w:rsidRPr="00827928">
              <w:t xml:space="preserve">степень, </w:t>
            </w:r>
            <w:r>
              <w:t xml:space="preserve">ученое звание, </w:t>
            </w:r>
            <w:r w:rsidR="00D70C39" w:rsidRPr="00827928">
              <w:t>должность, место работы</w:t>
            </w:r>
          </w:p>
        </w:tc>
        <w:tc>
          <w:tcPr>
            <w:tcW w:w="4139" w:type="dxa"/>
          </w:tcPr>
          <w:p w:rsidR="00D70C39" w:rsidRPr="00827928" w:rsidRDefault="00D70C39" w:rsidP="000C25FD">
            <w:pPr>
              <w:widowControl/>
            </w:pPr>
          </w:p>
        </w:tc>
      </w:tr>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Pr="0006647E" w:rsidRDefault="0006647E" w:rsidP="0006647E">
            <w:pPr>
              <w:widowControl/>
            </w:pPr>
            <w:r>
              <w:rPr>
                <w:lang w:val="en-US"/>
              </w:rPr>
              <w:t>E-mail</w:t>
            </w:r>
          </w:p>
        </w:tc>
        <w:tc>
          <w:tcPr>
            <w:tcW w:w="4139" w:type="dxa"/>
          </w:tcPr>
          <w:p w:rsidR="00D70C39" w:rsidRPr="00827928" w:rsidRDefault="00D70C39" w:rsidP="000C25FD">
            <w:pPr>
              <w:widowControl/>
            </w:pPr>
          </w:p>
        </w:tc>
      </w:tr>
      <w:tr w:rsidR="0006647E" w:rsidRPr="00827928" w:rsidTr="000C25FD">
        <w:tc>
          <w:tcPr>
            <w:tcW w:w="426" w:type="dxa"/>
          </w:tcPr>
          <w:p w:rsidR="0006647E" w:rsidRPr="00827928" w:rsidRDefault="0006647E" w:rsidP="000C25FD">
            <w:pPr>
              <w:widowControl/>
              <w:numPr>
                <w:ilvl w:val="0"/>
                <w:numId w:val="1"/>
              </w:numPr>
              <w:ind w:left="0" w:firstLine="0"/>
            </w:pPr>
          </w:p>
        </w:tc>
        <w:tc>
          <w:tcPr>
            <w:tcW w:w="4961" w:type="dxa"/>
          </w:tcPr>
          <w:p w:rsidR="0006647E" w:rsidRPr="00827928" w:rsidRDefault="0006647E" w:rsidP="000C25FD">
            <w:pPr>
              <w:widowControl/>
            </w:pPr>
            <w:r>
              <w:t>Контактный телефон</w:t>
            </w:r>
          </w:p>
        </w:tc>
        <w:tc>
          <w:tcPr>
            <w:tcW w:w="4139" w:type="dxa"/>
          </w:tcPr>
          <w:p w:rsidR="0006647E" w:rsidRPr="00827928" w:rsidRDefault="0006647E" w:rsidP="000C25FD">
            <w:pPr>
              <w:widowControl/>
            </w:pPr>
          </w:p>
        </w:tc>
      </w:tr>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Pr="00827928" w:rsidRDefault="00D70C39" w:rsidP="000C25FD">
            <w:pPr>
              <w:widowControl/>
            </w:pPr>
            <w:r w:rsidRPr="00827928">
              <w:t xml:space="preserve">Название </w:t>
            </w:r>
            <w:r>
              <w:t>доклада</w:t>
            </w:r>
          </w:p>
        </w:tc>
        <w:tc>
          <w:tcPr>
            <w:tcW w:w="4139" w:type="dxa"/>
          </w:tcPr>
          <w:p w:rsidR="00D70C39" w:rsidRPr="00827928" w:rsidRDefault="00D70C39" w:rsidP="000C25FD">
            <w:pPr>
              <w:widowControl/>
            </w:pPr>
          </w:p>
        </w:tc>
      </w:tr>
      <w:tr w:rsidR="00D70C39" w:rsidRPr="00827928" w:rsidTr="000C25FD">
        <w:tc>
          <w:tcPr>
            <w:tcW w:w="426" w:type="dxa"/>
          </w:tcPr>
          <w:p w:rsidR="00D70C39" w:rsidRPr="00827928" w:rsidRDefault="00D70C39" w:rsidP="000C25FD">
            <w:pPr>
              <w:widowControl/>
              <w:numPr>
                <w:ilvl w:val="0"/>
                <w:numId w:val="1"/>
              </w:numPr>
              <w:ind w:left="0" w:firstLine="0"/>
            </w:pPr>
          </w:p>
        </w:tc>
        <w:tc>
          <w:tcPr>
            <w:tcW w:w="4961" w:type="dxa"/>
          </w:tcPr>
          <w:p w:rsidR="00D70C39" w:rsidRPr="00827928" w:rsidRDefault="00D70C39" w:rsidP="0006647E">
            <w:pPr>
              <w:widowControl/>
            </w:pPr>
            <w:r w:rsidRPr="00827928">
              <w:t>Форма участия (очная/</w:t>
            </w:r>
            <w:r w:rsidR="0006647E">
              <w:t>заочная</w:t>
            </w:r>
            <w:r w:rsidRPr="00827928">
              <w:t>)</w:t>
            </w:r>
          </w:p>
        </w:tc>
        <w:tc>
          <w:tcPr>
            <w:tcW w:w="4139" w:type="dxa"/>
          </w:tcPr>
          <w:p w:rsidR="00D70C39" w:rsidRPr="00827928" w:rsidRDefault="00D70C39" w:rsidP="000C25FD">
            <w:pPr>
              <w:widowControl/>
            </w:pPr>
          </w:p>
        </w:tc>
      </w:tr>
      <w:tr w:rsidR="0006647E" w:rsidRPr="00827928" w:rsidTr="000C25FD">
        <w:tc>
          <w:tcPr>
            <w:tcW w:w="426" w:type="dxa"/>
          </w:tcPr>
          <w:p w:rsidR="0006647E" w:rsidRPr="00827928" w:rsidRDefault="0006647E" w:rsidP="000C25FD">
            <w:pPr>
              <w:widowControl/>
              <w:numPr>
                <w:ilvl w:val="0"/>
                <w:numId w:val="1"/>
              </w:numPr>
              <w:ind w:left="0" w:firstLine="0"/>
            </w:pPr>
          </w:p>
        </w:tc>
        <w:tc>
          <w:tcPr>
            <w:tcW w:w="4961" w:type="dxa"/>
          </w:tcPr>
          <w:p w:rsidR="0006647E" w:rsidRPr="00827928" w:rsidRDefault="0006647E" w:rsidP="000C25FD">
            <w:pPr>
              <w:widowControl/>
            </w:pPr>
            <w:r>
              <w:t>Необходимость бронирования гостиницы</w:t>
            </w:r>
          </w:p>
        </w:tc>
        <w:tc>
          <w:tcPr>
            <w:tcW w:w="4139" w:type="dxa"/>
          </w:tcPr>
          <w:p w:rsidR="0006647E" w:rsidRPr="00827928" w:rsidRDefault="0006647E" w:rsidP="000C25FD">
            <w:pPr>
              <w:widowControl/>
            </w:pPr>
          </w:p>
        </w:tc>
      </w:tr>
    </w:tbl>
    <w:p w:rsidR="00240CFA" w:rsidRDefault="00240CFA" w:rsidP="00240CFA">
      <w:pPr>
        <w:pStyle w:val="Default"/>
        <w:rPr>
          <w:b/>
          <w:bCs/>
          <w:sz w:val="23"/>
          <w:szCs w:val="23"/>
        </w:rPr>
      </w:pPr>
    </w:p>
    <w:p w:rsidR="00240CFA" w:rsidRDefault="00240CFA" w:rsidP="00E141E1">
      <w:pPr>
        <w:pStyle w:val="Default"/>
        <w:rPr>
          <w:sz w:val="23"/>
          <w:szCs w:val="23"/>
        </w:rPr>
      </w:pPr>
      <w:r>
        <w:rPr>
          <w:b/>
          <w:bCs/>
          <w:sz w:val="23"/>
          <w:szCs w:val="23"/>
        </w:rPr>
        <w:t xml:space="preserve">ПРЕДСТАВЛЕНИЕ СТАТЕЙ </w:t>
      </w:r>
    </w:p>
    <w:p w:rsidR="00240CFA" w:rsidRPr="00AE5909" w:rsidRDefault="00240CFA" w:rsidP="000C25FD">
      <w:pPr>
        <w:pStyle w:val="Default"/>
        <w:ind w:firstLine="709"/>
        <w:jc w:val="both"/>
      </w:pPr>
      <w:r w:rsidRPr="00AE5909">
        <w:t xml:space="preserve">На конференцию принимаются научные работы, не публиковавшиеся ранее и не представленные на рассмотрение в другие конференции. Язык материалов – русский или английский. </w:t>
      </w:r>
      <w:r w:rsidR="005923F2">
        <w:t xml:space="preserve">Объем материалов для публикации: </w:t>
      </w:r>
      <w:r w:rsidR="007A769B">
        <w:t>2-</w:t>
      </w:r>
      <w:r w:rsidR="005923F2">
        <w:t>3 страниц</w:t>
      </w:r>
      <w:r w:rsidR="007A769B">
        <w:t>ы</w:t>
      </w:r>
      <w:r w:rsidRPr="00AE5909">
        <w:t xml:space="preserve">. </w:t>
      </w:r>
    </w:p>
    <w:p w:rsidR="00240CFA" w:rsidRPr="00AE5909" w:rsidRDefault="00240CFA" w:rsidP="000C25FD">
      <w:pPr>
        <w:widowControl/>
        <w:ind w:firstLine="709"/>
        <w:jc w:val="both"/>
        <w:rPr>
          <w:sz w:val="24"/>
          <w:szCs w:val="24"/>
        </w:rPr>
      </w:pPr>
      <w:r w:rsidRPr="00AE5909">
        <w:rPr>
          <w:sz w:val="24"/>
          <w:szCs w:val="24"/>
        </w:rPr>
        <w:t xml:space="preserve">Материалы </w:t>
      </w:r>
      <w:r w:rsidR="000C25FD" w:rsidRPr="00AE5909">
        <w:rPr>
          <w:sz w:val="24"/>
          <w:szCs w:val="24"/>
        </w:rPr>
        <w:t xml:space="preserve">для публикации </w:t>
      </w:r>
      <w:r w:rsidRPr="00AE5909">
        <w:rPr>
          <w:sz w:val="24"/>
          <w:szCs w:val="24"/>
        </w:rPr>
        <w:t xml:space="preserve">принимаются </w:t>
      </w:r>
      <w:r w:rsidR="000C25FD" w:rsidRPr="00AE5909">
        <w:rPr>
          <w:b/>
          <w:sz w:val="24"/>
          <w:szCs w:val="24"/>
          <w:u w:val="single"/>
        </w:rPr>
        <w:t xml:space="preserve">до 15 </w:t>
      </w:r>
      <w:r w:rsidR="005923F2">
        <w:rPr>
          <w:b/>
          <w:sz w:val="24"/>
          <w:szCs w:val="24"/>
          <w:u w:val="single"/>
        </w:rPr>
        <w:t>мая 2018</w:t>
      </w:r>
      <w:r w:rsidR="000C25FD" w:rsidRPr="00AE5909">
        <w:rPr>
          <w:b/>
          <w:sz w:val="24"/>
          <w:szCs w:val="24"/>
          <w:u w:val="single"/>
        </w:rPr>
        <w:t xml:space="preserve"> года</w:t>
      </w:r>
      <w:r w:rsidR="000C25FD" w:rsidRPr="00AE5909">
        <w:rPr>
          <w:sz w:val="24"/>
          <w:szCs w:val="24"/>
        </w:rPr>
        <w:t xml:space="preserve"> </w:t>
      </w:r>
      <w:r w:rsidRPr="00AE5909">
        <w:rPr>
          <w:sz w:val="24"/>
          <w:szCs w:val="24"/>
        </w:rPr>
        <w:t xml:space="preserve">только в электронном виде в формате MS </w:t>
      </w:r>
      <w:proofErr w:type="spellStart"/>
      <w:r w:rsidRPr="00AE5909">
        <w:rPr>
          <w:sz w:val="24"/>
          <w:szCs w:val="24"/>
        </w:rPr>
        <w:t>Word</w:t>
      </w:r>
      <w:proofErr w:type="spellEnd"/>
      <w:r w:rsidRPr="00AE5909">
        <w:rPr>
          <w:sz w:val="24"/>
          <w:szCs w:val="24"/>
        </w:rPr>
        <w:t xml:space="preserve"> </w:t>
      </w:r>
      <w:r w:rsidR="000C25FD" w:rsidRPr="00AE5909">
        <w:rPr>
          <w:sz w:val="24"/>
          <w:szCs w:val="24"/>
        </w:rPr>
        <w:t xml:space="preserve">по электронной почте </w:t>
      </w:r>
      <w:hyperlink r:id="rId11" w:history="1">
        <w:r w:rsidR="000C25FD" w:rsidRPr="00AE5909">
          <w:rPr>
            <w:rStyle w:val="a6"/>
            <w:sz w:val="24"/>
            <w:szCs w:val="24"/>
            <w:lang w:val="en-US"/>
          </w:rPr>
          <w:t>e</w:t>
        </w:r>
        <w:r w:rsidR="000C25FD" w:rsidRPr="00AE5909">
          <w:rPr>
            <w:rStyle w:val="a6"/>
            <w:sz w:val="24"/>
            <w:szCs w:val="24"/>
          </w:rPr>
          <w:t>.</w:t>
        </w:r>
        <w:r w:rsidR="000C25FD" w:rsidRPr="00AE5909">
          <w:rPr>
            <w:rStyle w:val="a6"/>
            <w:sz w:val="24"/>
            <w:szCs w:val="24"/>
            <w:lang w:val="en-US"/>
          </w:rPr>
          <w:t>n</w:t>
        </w:r>
        <w:r w:rsidR="000C25FD" w:rsidRPr="00AE5909">
          <w:rPr>
            <w:rStyle w:val="a6"/>
            <w:sz w:val="24"/>
            <w:szCs w:val="24"/>
          </w:rPr>
          <w:t>.</w:t>
        </w:r>
        <w:r w:rsidR="000C25FD" w:rsidRPr="00AE5909">
          <w:rPr>
            <w:rStyle w:val="a6"/>
            <w:sz w:val="24"/>
            <w:szCs w:val="24"/>
            <w:lang w:val="en-US"/>
          </w:rPr>
          <w:t>bogdanova</w:t>
        </w:r>
        <w:r w:rsidR="000C25FD" w:rsidRPr="00AE5909">
          <w:rPr>
            <w:rStyle w:val="a6"/>
            <w:sz w:val="24"/>
            <w:szCs w:val="24"/>
          </w:rPr>
          <w:t>@</w:t>
        </w:r>
        <w:r w:rsidR="000C25FD" w:rsidRPr="00AE5909">
          <w:rPr>
            <w:rStyle w:val="a6"/>
            <w:sz w:val="24"/>
            <w:szCs w:val="24"/>
            <w:lang w:val="en-US"/>
          </w:rPr>
          <w:t>narfu</w:t>
        </w:r>
        <w:r w:rsidR="000C25FD" w:rsidRPr="00AE5909">
          <w:rPr>
            <w:rStyle w:val="a6"/>
            <w:sz w:val="24"/>
            <w:szCs w:val="24"/>
          </w:rPr>
          <w:t>.</w:t>
        </w:r>
        <w:r w:rsidR="000C25FD" w:rsidRPr="00AE5909">
          <w:rPr>
            <w:rStyle w:val="a6"/>
            <w:sz w:val="24"/>
            <w:szCs w:val="24"/>
            <w:lang w:val="en-US"/>
          </w:rPr>
          <w:t>ru</w:t>
        </w:r>
      </w:hyperlink>
      <w:r w:rsidRPr="00AE5909">
        <w:rPr>
          <w:sz w:val="24"/>
          <w:szCs w:val="24"/>
        </w:rPr>
        <w:t>.</w:t>
      </w:r>
    </w:p>
    <w:p w:rsidR="00240CFA" w:rsidRPr="00AE5909" w:rsidRDefault="000C25FD" w:rsidP="00827928">
      <w:pPr>
        <w:widowControl/>
        <w:ind w:firstLine="709"/>
        <w:jc w:val="both"/>
        <w:rPr>
          <w:sz w:val="24"/>
          <w:szCs w:val="24"/>
        </w:rPr>
      </w:pPr>
      <w:r w:rsidRPr="00AE5909">
        <w:rPr>
          <w:sz w:val="24"/>
          <w:szCs w:val="24"/>
        </w:rPr>
        <w:t>Требования к оформлению материалов представлены в Приложении 1.</w:t>
      </w:r>
    </w:p>
    <w:p w:rsidR="000C25FD" w:rsidRPr="00AE5909" w:rsidRDefault="000C25FD" w:rsidP="00AE5909">
      <w:pPr>
        <w:pStyle w:val="Default"/>
        <w:ind w:firstLine="708"/>
        <w:jc w:val="both"/>
      </w:pPr>
      <w:r w:rsidRPr="00AE5909">
        <w:t xml:space="preserve">Все статьи, представленные на конференцию, будут прорецензированы экспертами. </w:t>
      </w:r>
      <w:r w:rsidR="00AE5909">
        <w:t>П</w:t>
      </w:r>
      <w:r w:rsidRPr="00AE5909">
        <w:t>о результатам работы экспертов</w:t>
      </w:r>
      <w:proofErr w:type="gramStart"/>
      <w:r w:rsidRPr="00AE5909">
        <w:t xml:space="preserve"> </w:t>
      </w:r>
      <w:r w:rsidR="00D7009A" w:rsidRPr="00AE5909">
        <w:rPr>
          <w:b/>
          <w:i/>
        </w:rPr>
        <w:t>Д</w:t>
      </w:r>
      <w:proofErr w:type="gramEnd"/>
      <w:r w:rsidR="00D7009A" w:rsidRPr="00AE5909">
        <w:rPr>
          <w:b/>
          <w:i/>
        </w:rPr>
        <w:t>опускается</w:t>
      </w:r>
      <w:r w:rsidR="00D7009A" w:rsidRPr="00AE5909">
        <w:t xml:space="preserve"> з</w:t>
      </w:r>
      <w:r w:rsidRPr="00AE5909">
        <w:rPr>
          <w:b/>
          <w:bCs/>
          <w:i/>
          <w:iCs/>
        </w:rPr>
        <w:t xml:space="preserve">аочное участие в конференции. </w:t>
      </w:r>
    </w:p>
    <w:p w:rsidR="0049777C" w:rsidRDefault="0049777C" w:rsidP="00E141E1">
      <w:pPr>
        <w:jc w:val="both"/>
        <w:rPr>
          <w:b/>
          <w:iCs/>
          <w:sz w:val="24"/>
          <w:szCs w:val="24"/>
        </w:rPr>
      </w:pPr>
    </w:p>
    <w:p w:rsidR="00055B8D" w:rsidRPr="00605859" w:rsidRDefault="00D7009A" w:rsidP="00E141E1">
      <w:pPr>
        <w:jc w:val="both"/>
        <w:rPr>
          <w:b/>
          <w:iCs/>
          <w:sz w:val="24"/>
          <w:szCs w:val="24"/>
        </w:rPr>
      </w:pPr>
      <w:r w:rsidRPr="00605859">
        <w:rPr>
          <w:b/>
          <w:iCs/>
          <w:sz w:val="24"/>
          <w:szCs w:val="24"/>
        </w:rPr>
        <w:t>КОНТАКТНАЯ ИНФОРМАЦИЯ</w:t>
      </w:r>
    </w:p>
    <w:p w:rsidR="007A769B" w:rsidRDefault="007A769B" w:rsidP="007A769B">
      <w:pPr>
        <w:ind w:firstLine="709"/>
        <w:jc w:val="both"/>
        <w:rPr>
          <w:sz w:val="24"/>
          <w:szCs w:val="24"/>
        </w:rPr>
      </w:pPr>
      <w:r>
        <w:rPr>
          <w:sz w:val="24"/>
          <w:szCs w:val="24"/>
          <w:u w:val="single"/>
        </w:rPr>
        <w:t>Чертова Надежда Андреевна</w:t>
      </w:r>
      <w:r w:rsidRPr="00D57892">
        <w:rPr>
          <w:sz w:val="24"/>
          <w:szCs w:val="24"/>
        </w:rPr>
        <w:t xml:space="preserve">, председатель оргкомитета, </w:t>
      </w:r>
      <w:r>
        <w:rPr>
          <w:sz w:val="24"/>
          <w:szCs w:val="24"/>
        </w:rPr>
        <w:t xml:space="preserve">доктор юридических </w:t>
      </w:r>
      <w:r w:rsidRPr="00D57892">
        <w:rPr>
          <w:sz w:val="24"/>
          <w:szCs w:val="24"/>
        </w:rPr>
        <w:t xml:space="preserve">наук, </w:t>
      </w:r>
      <w:r>
        <w:rPr>
          <w:sz w:val="24"/>
          <w:szCs w:val="24"/>
        </w:rPr>
        <w:t>проректор по административным и правовым вопросам САФУ.</w:t>
      </w:r>
    </w:p>
    <w:p w:rsidR="007A769B" w:rsidRDefault="007A769B" w:rsidP="00827928">
      <w:pPr>
        <w:ind w:firstLine="709"/>
        <w:jc w:val="both"/>
        <w:rPr>
          <w:b/>
          <w:i/>
          <w:sz w:val="24"/>
          <w:szCs w:val="24"/>
        </w:rPr>
      </w:pPr>
    </w:p>
    <w:p w:rsidR="007A769B" w:rsidRDefault="007A769B" w:rsidP="00827928">
      <w:pPr>
        <w:ind w:firstLine="709"/>
        <w:jc w:val="both"/>
        <w:rPr>
          <w:sz w:val="24"/>
          <w:szCs w:val="24"/>
        </w:rPr>
      </w:pPr>
      <w:r w:rsidRPr="007A769B">
        <w:rPr>
          <w:b/>
          <w:i/>
          <w:sz w:val="24"/>
          <w:szCs w:val="24"/>
        </w:rPr>
        <w:t>Контактное лицо</w:t>
      </w:r>
      <w:r>
        <w:rPr>
          <w:sz w:val="24"/>
          <w:szCs w:val="24"/>
        </w:rPr>
        <w:t>:</w:t>
      </w:r>
    </w:p>
    <w:p w:rsidR="007A769B" w:rsidRDefault="007A769B" w:rsidP="007A769B">
      <w:pPr>
        <w:ind w:firstLine="709"/>
        <w:jc w:val="both"/>
        <w:rPr>
          <w:sz w:val="24"/>
          <w:szCs w:val="24"/>
        </w:rPr>
      </w:pPr>
      <w:r w:rsidRPr="00D57892">
        <w:rPr>
          <w:sz w:val="24"/>
          <w:szCs w:val="24"/>
          <w:u w:val="single"/>
        </w:rPr>
        <w:t>Богданова Елена Николаевна</w:t>
      </w:r>
      <w:r w:rsidRPr="00D57892">
        <w:rPr>
          <w:sz w:val="24"/>
          <w:szCs w:val="24"/>
        </w:rPr>
        <w:t xml:space="preserve">, председатель оргкомитета, кандидат экономических наук, доцент кафедры </w:t>
      </w:r>
      <w:r>
        <w:rPr>
          <w:sz w:val="24"/>
          <w:szCs w:val="24"/>
        </w:rPr>
        <w:t xml:space="preserve">экономики и </w:t>
      </w:r>
      <w:r w:rsidRPr="00D57892">
        <w:rPr>
          <w:sz w:val="24"/>
          <w:szCs w:val="24"/>
        </w:rPr>
        <w:t xml:space="preserve">менеджмента гуманитарного института филиала САФУ в г. Северодвинске. Тел.: +79115974314, </w:t>
      </w:r>
      <w:r w:rsidRPr="00D57892">
        <w:rPr>
          <w:sz w:val="24"/>
          <w:szCs w:val="24"/>
          <w:lang w:val="en-US"/>
        </w:rPr>
        <w:t>e</w:t>
      </w:r>
      <w:r w:rsidRPr="00D57892">
        <w:rPr>
          <w:sz w:val="24"/>
          <w:szCs w:val="24"/>
        </w:rPr>
        <w:t>-</w:t>
      </w:r>
      <w:r w:rsidRPr="00D57892">
        <w:rPr>
          <w:sz w:val="24"/>
          <w:szCs w:val="24"/>
          <w:lang w:val="en-US"/>
        </w:rPr>
        <w:t>mail</w:t>
      </w:r>
      <w:r w:rsidRPr="00D57892">
        <w:rPr>
          <w:sz w:val="24"/>
          <w:szCs w:val="24"/>
        </w:rPr>
        <w:t xml:space="preserve">: </w:t>
      </w:r>
      <w:hyperlink r:id="rId12" w:history="1">
        <w:r w:rsidRPr="00D57892">
          <w:rPr>
            <w:rStyle w:val="a6"/>
            <w:sz w:val="24"/>
            <w:szCs w:val="24"/>
            <w:u w:val="none"/>
            <w:lang w:val="en-US"/>
          </w:rPr>
          <w:t>e</w:t>
        </w:r>
        <w:r w:rsidRPr="00D57892">
          <w:rPr>
            <w:rStyle w:val="a6"/>
            <w:sz w:val="24"/>
            <w:szCs w:val="24"/>
            <w:u w:val="none"/>
          </w:rPr>
          <w:t>.</w:t>
        </w:r>
        <w:r w:rsidRPr="00D57892">
          <w:rPr>
            <w:rStyle w:val="a6"/>
            <w:sz w:val="24"/>
            <w:szCs w:val="24"/>
            <w:u w:val="none"/>
            <w:lang w:val="en-US"/>
          </w:rPr>
          <w:t>n</w:t>
        </w:r>
        <w:r w:rsidRPr="00D57892">
          <w:rPr>
            <w:rStyle w:val="a6"/>
            <w:sz w:val="24"/>
            <w:szCs w:val="24"/>
            <w:u w:val="none"/>
          </w:rPr>
          <w:t>.</w:t>
        </w:r>
        <w:r w:rsidRPr="00D57892">
          <w:rPr>
            <w:rStyle w:val="a6"/>
            <w:sz w:val="24"/>
            <w:szCs w:val="24"/>
            <w:u w:val="none"/>
            <w:lang w:val="en-US"/>
          </w:rPr>
          <w:t>bogdanova</w:t>
        </w:r>
        <w:r w:rsidRPr="00D57892">
          <w:rPr>
            <w:rStyle w:val="a6"/>
            <w:sz w:val="24"/>
            <w:szCs w:val="24"/>
            <w:u w:val="none"/>
          </w:rPr>
          <w:t>@</w:t>
        </w:r>
        <w:r w:rsidRPr="00D57892">
          <w:rPr>
            <w:rStyle w:val="a6"/>
            <w:sz w:val="24"/>
            <w:szCs w:val="24"/>
            <w:u w:val="none"/>
            <w:lang w:val="en-US"/>
          </w:rPr>
          <w:t>narfu</w:t>
        </w:r>
        <w:r w:rsidRPr="00D57892">
          <w:rPr>
            <w:rStyle w:val="a6"/>
            <w:sz w:val="24"/>
            <w:szCs w:val="24"/>
            <w:u w:val="none"/>
          </w:rPr>
          <w:t>.</w:t>
        </w:r>
        <w:r w:rsidRPr="00D57892">
          <w:rPr>
            <w:rStyle w:val="a6"/>
            <w:sz w:val="24"/>
            <w:szCs w:val="24"/>
            <w:u w:val="none"/>
            <w:lang w:val="en-US"/>
          </w:rPr>
          <w:t>ru</w:t>
        </w:r>
      </w:hyperlink>
      <w:r>
        <w:t xml:space="preserve"> </w:t>
      </w:r>
      <w:r w:rsidRPr="00D57892">
        <w:rPr>
          <w:sz w:val="24"/>
          <w:szCs w:val="24"/>
        </w:rPr>
        <w:t xml:space="preserve"> </w:t>
      </w:r>
    </w:p>
    <w:p w:rsidR="007A769B" w:rsidRPr="00D57892" w:rsidRDefault="007A769B" w:rsidP="00827928">
      <w:pPr>
        <w:ind w:firstLine="709"/>
        <w:jc w:val="both"/>
        <w:rPr>
          <w:sz w:val="24"/>
          <w:szCs w:val="24"/>
        </w:rPr>
      </w:pPr>
    </w:p>
    <w:p w:rsidR="00D7009A" w:rsidRDefault="00D7009A">
      <w:pPr>
        <w:widowControl/>
        <w:overflowPunct/>
        <w:autoSpaceDE/>
        <w:autoSpaceDN/>
        <w:adjustRightInd/>
        <w:spacing w:after="200" w:line="276" w:lineRule="auto"/>
        <w:textAlignment w:val="auto"/>
        <w:rPr>
          <w:rFonts w:ascii="Arial" w:hAnsi="Symbol" w:cs="Arial"/>
          <w:color w:val="504D49"/>
          <w:sz w:val="27"/>
          <w:szCs w:val="27"/>
        </w:rPr>
      </w:pPr>
    </w:p>
    <w:p w:rsidR="0049777C" w:rsidRDefault="0049777C">
      <w:pPr>
        <w:widowControl/>
        <w:overflowPunct/>
        <w:autoSpaceDE/>
        <w:autoSpaceDN/>
        <w:adjustRightInd/>
        <w:spacing w:after="200" w:line="276" w:lineRule="auto"/>
        <w:textAlignment w:val="auto"/>
        <w:rPr>
          <w:b/>
          <w:bCs/>
          <w:sz w:val="24"/>
          <w:szCs w:val="24"/>
        </w:rPr>
      </w:pPr>
      <w:r>
        <w:rPr>
          <w:b/>
          <w:bCs/>
          <w:sz w:val="24"/>
          <w:szCs w:val="24"/>
        </w:rPr>
        <w:br w:type="page"/>
      </w:r>
    </w:p>
    <w:p w:rsidR="00D7009A" w:rsidRPr="00E141E1" w:rsidRDefault="00D7009A" w:rsidP="00E141E1">
      <w:pPr>
        <w:jc w:val="right"/>
        <w:rPr>
          <w:b/>
          <w:bCs/>
          <w:sz w:val="24"/>
          <w:szCs w:val="24"/>
        </w:rPr>
      </w:pPr>
      <w:r w:rsidRPr="00E141E1">
        <w:rPr>
          <w:b/>
          <w:bCs/>
          <w:sz w:val="24"/>
          <w:szCs w:val="24"/>
        </w:rPr>
        <w:lastRenderedPageBreak/>
        <w:t>Приложение 1</w:t>
      </w:r>
    </w:p>
    <w:p w:rsidR="00D7009A" w:rsidRPr="00E141E1" w:rsidRDefault="00D7009A" w:rsidP="00E141E1">
      <w:pPr>
        <w:ind w:firstLine="709"/>
        <w:jc w:val="both"/>
        <w:rPr>
          <w:b/>
          <w:bCs/>
          <w:sz w:val="24"/>
          <w:szCs w:val="24"/>
        </w:rPr>
      </w:pPr>
    </w:p>
    <w:p w:rsidR="000C25FD" w:rsidRPr="00E141E1" w:rsidRDefault="000C25FD" w:rsidP="00E141E1">
      <w:pPr>
        <w:jc w:val="center"/>
        <w:rPr>
          <w:b/>
          <w:bCs/>
          <w:sz w:val="24"/>
          <w:szCs w:val="24"/>
        </w:rPr>
      </w:pPr>
      <w:r w:rsidRPr="00E141E1">
        <w:rPr>
          <w:b/>
          <w:bCs/>
          <w:sz w:val="24"/>
          <w:szCs w:val="24"/>
        </w:rPr>
        <w:t xml:space="preserve">Требования к оформлению </w:t>
      </w:r>
      <w:r w:rsidR="00D7009A" w:rsidRPr="00E141E1">
        <w:rPr>
          <w:b/>
          <w:bCs/>
          <w:sz w:val="24"/>
          <w:szCs w:val="24"/>
        </w:rPr>
        <w:t>материалов для публикации</w:t>
      </w:r>
    </w:p>
    <w:p w:rsidR="00D7009A" w:rsidRPr="00E141E1" w:rsidRDefault="00D7009A" w:rsidP="00E141E1">
      <w:pPr>
        <w:ind w:firstLine="709"/>
        <w:jc w:val="both"/>
        <w:rPr>
          <w:sz w:val="24"/>
          <w:szCs w:val="24"/>
        </w:rPr>
      </w:pPr>
    </w:p>
    <w:p w:rsidR="000C25FD" w:rsidRPr="00E141E1" w:rsidRDefault="000C25FD" w:rsidP="00E141E1">
      <w:pPr>
        <w:ind w:firstLine="709"/>
        <w:jc w:val="both"/>
        <w:rPr>
          <w:sz w:val="24"/>
          <w:szCs w:val="24"/>
        </w:rPr>
      </w:pPr>
      <w:r w:rsidRPr="00E141E1">
        <w:rPr>
          <w:b/>
          <w:bCs/>
          <w:i/>
          <w:iCs/>
          <w:sz w:val="24"/>
          <w:szCs w:val="24"/>
        </w:rPr>
        <w:t>Параметры страницы:</w:t>
      </w:r>
      <w:r w:rsidR="00D7009A" w:rsidRPr="00E141E1">
        <w:rPr>
          <w:b/>
          <w:bCs/>
          <w:i/>
          <w:iCs/>
          <w:sz w:val="24"/>
          <w:szCs w:val="24"/>
        </w:rPr>
        <w:t xml:space="preserve"> </w:t>
      </w:r>
      <w:r w:rsidRPr="00E141E1">
        <w:rPr>
          <w:sz w:val="24"/>
          <w:szCs w:val="24"/>
        </w:rPr>
        <w:t>размер 297x210 мм (формат А4). Все поля должны иметь одинаковый размер – 2</w:t>
      </w:r>
      <w:r w:rsidR="00E141E1">
        <w:rPr>
          <w:sz w:val="24"/>
          <w:szCs w:val="24"/>
        </w:rPr>
        <w:t>0</w:t>
      </w:r>
      <w:r w:rsidRPr="00E141E1">
        <w:rPr>
          <w:sz w:val="24"/>
          <w:szCs w:val="24"/>
        </w:rPr>
        <w:t xml:space="preserve"> мм. Использование колонтитулов и нумерации страниц запрещается.</w:t>
      </w:r>
    </w:p>
    <w:p w:rsidR="000C25FD" w:rsidRPr="00E141E1" w:rsidRDefault="000C25FD" w:rsidP="00E141E1">
      <w:pPr>
        <w:pStyle w:val="ad"/>
        <w:spacing w:before="0" w:beforeAutospacing="0" w:after="0" w:afterAutospacing="0"/>
        <w:ind w:firstLine="709"/>
        <w:jc w:val="both"/>
      </w:pPr>
      <w:r w:rsidRPr="00E141E1">
        <w:rPr>
          <w:b/>
          <w:bCs/>
          <w:i/>
          <w:iCs/>
        </w:rPr>
        <w:t>Структура статьи</w:t>
      </w:r>
      <w:r w:rsidR="00266462" w:rsidRPr="00E141E1">
        <w:rPr>
          <w:b/>
          <w:bCs/>
          <w:i/>
          <w:iCs/>
        </w:rPr>
        <w:t>/тезисов</w:t>
      </w:r>
      <w:r w:rsidRPr="00E141E1">
        <w:rPr>
          <w:b/>
          <w:bCs/>
          <w:i/>
          <w:iCs/>
        </w:rPr>
        <w:t>.</w:t>
      </w:r>
      <w:r w:rsidR="00D7009A" w:rsidRPr="00E141E1">
        <w:rPr>
          <w:rStyle w:val="apple-converted-space"/>
        </w:rPr>
        <w:t xml:space="preserve"> </w:t>
      </w:r>
      <w:r w:rsidR="00266462" w:rsidRPr="00E141E1">
        <w:t>Материалы для публикации, представляемые</w:t>
      </w:r>
      <w:r w:rsidRPr="00E141E1">
        <w:t xml:space="preserve"> на конференцию, должн</w:t>
      </w:r>
      <w:r w:rsidR="00266462" w:rsidRPr="00E141E1">
        <w:t>ы</w:t>
      </w:r>
      <w:r w:rsidRPr="00E141E1">
        <w:t xml:space="preserve"> иметь следующую структуру:</w:t>
      </w:r>
    </w:p>
    <w:p w:rsidR="000C25FD" w:rsidRPr="00E141E1" w:rsidRDefault="000C25FD" w:rsidP="00E141E1">
      <w:pPr>
        <w:pStyle w:val="a7"/>
        <w:numPr>
          <w:ilvl w:val="0"/>
          <w:numId w:val="3"/>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название;</w:t>
      </w:r>
    </w:p>
    <w:p w:rsidR="000C25FD" w:rsidRPr="00E141E1" w:rsidRDefault="000C25FD" w:rsidP="00E141E1">
      <w:pPr>
        <w:pStyle w:val="a7"/>
        <w:numPr>
          <w:ilvl w:val="0"/>
          <w:numId w:val="3"/>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список авторов;</w:t>
      </w:r>
    </w:p>
    <w:p w:rsidR="000C25FD" w:rsidRPr="00E141E1" w:rsidRDefault="000C25FD" w:rsidP="00E141E1">
      <w:pPr>
        <w:pStyle w:val="a7"/>
        <w:numPr>
          <w:ilvl w:val="0"/>
          <w:numId w:val="3"/>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организация;</w:t>
      </w:r>
    </w:p>
    <w:p w:rsidR="000C25FD" w:rsidRPr="00E141E1" w:rsidRDefault="000C25FD" w:rsidP="00E141E1">
      <w:pPr>
        <w:pStyle w:val="a7"/>
        <w:numPr>
          <w:ilvl w:val="0"/>
          <w:numId w:val="3"/>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аннотация;</w:t>
      </w:r>
    </w:p>
    <w:p w:rsidR="000C25FD" w:rsidRPr="00E141E1" w:rsidRDefault="000C25FD" w:rsidP="00E141E1">
      <w:pPr>
        <w:pStyle w:val="a7"/>
        <w:numPr>
          <w:ilvl w:val="0"/>
          <w:numId w:val="3"/>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список ключевых слов;</w:t>
      </w:r>
    </w:p>
    <w:p w:rsidR="000C25FD" w:rsidRPr="00E141E1" w:rsidRDefault="000C25FD" w:rsidP="00E141E1">
      <w:pPr>
        <w:pStyle w:val="a7"/>
        <w:numPr>
          <w:ilvl w:val="0"/>
          <w:numId w:val="3"/>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текст;</w:t>
      </w:r>
    </w:p>
    <w:p w:rsidR="0049777C" w:rsidRDefault="00266462" w:rsidP="00E141E1">
      <w:pPr>
        <w:pStyle w:val="a7"/>
        <w:numPr>
          <w:ilvl w:val="0"/>
          <w:numId w:val="3"/>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литература</w:t>
      </w:r>
      <w:r w:rsidR="0049777C">
        <w:rPr>
          <w:rFonts w:ascii="Times New Roman" w:hAnsi="Times New Roman"/>
          <w:sz w:val="24"/>
          <w:szCs w:val="24"/>
        </w:rPr>
        <w:t>;</w:t>
      </w:r>
    </w:p>
    <w:p w:rsidR="000C25FD" w:rsidRPr="00E141E1" w:rsidRDefault="0049777C" w:rsidP="00E141E1">
      <w:pPr>
        <w:pStyle w:val="a7"/>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об авторах</w:t>
      </w:r>
      <w:r w:rsidR="000C25FD" w:rsidRPr="00E141E1">
        <w:rPr>
          <w:rFonts w:ascii="Times New Roman" w:hAnsi="Times New Roman"/>
          <w:sz w:val="24"/>
          <w:szCs w:val="24"/>
        </w:rPr>
        <w:t>.</w:t>
      </w:r>
    </w:p>
    <w:p w:rsidR="000C25FD" w:rsidRPr="00E141E1" w:rsidRDefault="00266462" w:rsidP="00E141E1">
      <w:pPr>
        <w:pStyle w:val="ad"/>
        <w:spacing w:before="0" w:beforeAutospacing="0" w:after="0" w:afterAutospacing="0"/>
        <w:ind w:firstLine="709"/>
        <w:jc w:val="both"/>
      </w:pPr>
      <w:r w:rsidRPr="00E141E1">
        <w:t>С</w:t>
      </w:r>
      <w:r w:rsidR="000C25FD" w:rsidRPr="00E141E1">
        <w:t>татьи</w:t>
      </w:r>
      <w:r w:rsidRPr="00E141E1">
        <w:t>/тезисы</w:t>
      </w:r>
      <w:r w:rsidR="000C25FD" w:rsidRPr="00E141E1">
        <w:t xml:space="preserve"> на русском языке дополнительно содержат следующие элементы:</w:t>
      </w:r>
    </w:p>
    <w:p w:rsidR="000C25FD" w:rsidRPr="00E141E1" w:rsidRDefault="000C25FD" w:rsidP="00E141E1">
      <w:pPr>
        <w:pStyle w:val="a7"/>
        <w:numPr>
          <w:ilvl w:val="0"/>
          <w:numId w:val="5"/>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название, переведенное на английский язык;</w:t>
      </w:r>
    </w:p>
    <w:p w:rsidR="000C25FD" w:rsidRPr="00E141E1" w:rsidRDefault="000C25FD" w:rsidP="00E141E1">
      <w:pPr>
        <w:pStyle w:val="a7"/>
        <w:numPr>
          <w:ilvl w:val="0"/>
          <w:numId w:val="5"/>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список авторов, переведенный на английский язык;</w:t>
      </w:r>
    </w:p>
    <w:p w:rsidR="000C25FD" w:rsidRPr="00E141E1" w:rsidRDefault="000C25FD" w:rsidP="00E141E1">
      <w:pPr>
        <w:pStyle w:val="a7"/>
        <w:numPr>
          <w:ilvl w:val="0"/>
          <w:numId w:val="5"/>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название организации, переведенной на английский язык;</w:t>
      </w:r>
    </w:p>
    <w:p w:rsidR="000C25FD" w:rsidRPr="00E141E1" w:rsidRDefault="000C25FD" w:rsidP="00E141E1">
      <w:pPr>
        <w:pStyle w:val="a7"/>
        <w:numPr>
          <w:ilvl w:val="0"/>
          <w:numId w:val="5"/>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аннотация, переведенная на английский язык;</w:t>
      </w:r>
    </w:p>
    <w:p w:rsidR="000C25FD" w:rsidRPr="00E141E1" w:rsidRDefault="000C25FD" w:rsidP="00E141E1">
      <w:pPr>
        <w:pStyle w:val="a7"/>
        <w:numPr>
          <w:ilvl w:val="0"/>
          <w:numId w:val="5"/>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список ключевых слов, переведенный на английский язык;</w:t>
      </w:r>
    </w:p>
    <w:p w:rsidR="000C25FD" w:rsidRPr="00E141E1" w:rsidRDefault="000C25FD" w:rsidP="00E141E1">
      <w:pPr>
        <w:pStyle w:val="a7"/>
        <w:numPr>
          <w:ilvl w:val="0"/>
          <w:numId w:val="5"/>
        </w:numPr>
        <w:spacing w:after="0" w:line="240" w:lineRule="auto"/>
        <w:ind w:left="0" w:firstLine="709"/>
        <w:jc w:val="both"/>
        <w:rPr>
          <w:rFonts w:ascii="Times New Roman" w:hAnsi="Times New Roman"/>
          <w:sz w:val="24"/>
          <w:szCs w:val="24"/>
        </w:rPr>
      </w:pPr>
      <w:r w:rsidRPr="00E141E1">
        <w:rPr>
          <w:rFonts w:ascii="Times New Roman" w:hAnsi="Times New Roman"/>
          <w:sz w:val="24"/>
          <w:szCs w:val="24"/>
        </w:rPr>
        <w:t>список литературы.</w:t>
      </w:r>
    </w:p>
    <w:p w:rsidR="00D7009A" w:rsidRPr="00E141E1" w:rsidRDefault="00D7009A" w:rsidP="0049777C">
      <w:pPr>
        <w:ind w:firstLine="709"/>
        <w:jc w:val="center"/>
        <w:rPr>
          <w:b/>
          <w:bCs/>
          <w:i/>
          <w:iCs/>
          <w:sz w:val="24"/>
          <w:szCs w:val="24"/>
        </w:rPr>
      </w:pPr>
    </w:p>
    <w:p w:rsidR="000C25FD" w:rsidRPr="00E141E1" w:rsidRDefault="000C25FD" w:rsidP="00E141E1">
      <w:pPr>
        <w:ind w:firstLine="709"/>
        <w:jc w:val="both"/>
        <w:rPr>
          <w:sz w:val="24"/>
          <w:szCs w:val="24"/>
        </w:rPr>
      </w:pPr>
      <w:r w:rsidRPr="00E141E1">
        <w:rPr>
          <w:b/>
          <w:bCs/>
          <w:i/>
          <w:iCs/>
          <w:sz w:val="24"/>
          <w:szCs w:val="24"/>
        </w:rPr>
        <w:t>В названии статьи</w:t>
      </w:r>
      <w:r w:rsidRPr="00E141E1">
        <w:rPr>
          <w:rStyle w:val="apple-converted-space"/>
          <w:sz w:val="24"/>
          <w:szCs w:val="24"/>
        </w:rPr>
        <w:t> </w:t>
      </w:r>
      <w:r w:rsidRPr="00E141E1">
        <w:rPr>
          <w:sz w:val="24"/>
          <w:szCs w:val="24"/>
        </w:rPr>
        <w:t>используется полужирный шр</w:t>
      </w:r>
      <w:r w:rsidR="00E141E1">
        <w:rPr>
          <w:sz w:val="24"/>
          <w:szCs w:val="24"/>
        </w:rPr>
        <w:t xml:space="preserve">ифт </w:t>
      </w:r>
      <w:proofErr w:type="spellStart"/>
      <w:r w:rsidR="00E141E1">
        <w:rPr>
          <w:sz w:val="24"/>
          <w:szCs w:val="24"/>
        </w:rPr>
        <w:t>Times</w:t>
      </w:r>
      <w:proofErr w:type="spellEnd"/>
      <w:r w:rsidR="00E141E1">
        <w:rPr>
          <w:sz w:val="24"/>
          <w:szCs w:val="24"/>
        </w:rPr>
        <w:t xml:space="preserve"> </w:t>
      </w:r>
      <w:proofErr w:type="spellStart"/>
      <w:r w:rsidR="00E141E1">
        <w:rPr>
          <w:sz w:val="24"/>
          <w:szCs w:val="24"/>
        </w:rPr>
        <w:t>New</w:t>
      </w:r>
      <w:proofErr w:type="spellEnd"/>
      <w:r w:rsidR="00E141E1">
        <w:rPr>
          <w:sz w:val="24"/>
          <w:szCs w:val="24"/>
        </w:rPr>
        <w:t xml:space="preserve"> </w:t>
      </w:r>
      <w:proofErr w:type="spellStart"/>
      <w:r w:rsidR="00E141E1">
        <w:rPr>
          <w:sz w:val="24"/>
          <w:szCs w:val="24"/>
        </w:rPr>
        <w:t>Roman</w:t>
      </w:r>
      <w:proofErr w:type="spellEnd"/>
      <w:r w:rsidR="00E141E1">
        <w:rPr>
          <w:sz w:val="24"/>
          <w:szCs w:val="24"/>
        </w:rPr>
        <w:t xml:space="preserve"> размером 16 </w:t>
      </w:r>
      <w:proofErr w:type="spellStart"/>
      <w:r w:rsidRPr="00E141E1">
        <w:rPr>
          <w:sz w:val="24"/>
          <w:szCs w:val="24"/>
        </w:rPr>
        <w:t>пт</w:t>
      </w:r>
      <w:proofErr w:type="spellEnd"/>
      <w:r w:rsidRPr="00E141E1">
        <w:rPr>
          <w:sz w:val="24"/>
          <w:szCs w:val="24"/>
        </w:rPr>
        <w:t xml:space="preserve"> с выравниванием по центру.</w:t>
      </w:r>
    </w:p>
    <w:p w:rsidR="000C25FD" w:rsidRPr="00E141E1" w:rsidRDefault="000C25FD" w:rsidP="00E141E1">
      <w:pPr>
        <w:pStyle w:val="ad"/>
        <w:spacing w:before="0" w:beforeAutospacing="0" w:after="0" w:afterAutospacing="0"/>
        <w:ind w:firstLine="709"/>
        <w:jc w:val="both"/>
      </w:pPr>
      <w:r w:rsidRPr="00E141E1">
        <w:rPr>
          <w:b/>
          <w:bCs/>
          <w:i/>
          <w:iCs/>
        </w:rPr>
        <w:t>Список авторов</w:t>
      </w:r>
      <w:r w:rsidRPr="00E141E1">
        <w:rPr>
          <w:rStyle w:val="apple-converted-space"/>
        </w:rPr>
        <w:t> </w:t>
      </w:r>
      <w:r w:rsidRPr="00E141E1">
        <w:t>оформляется шриф</w:t>
      </w:r>
      <w:r w:rsidR="00D7009A" w:rsidRPr="00E141E1">
        <w:t xml:space="preserve">том </w:t>
      </w:r>
      <w:proofErr w:type="spellStart"/>
      <w:r w:rsidR="00D7009A" w:rsidRPr="00E141E1">
        <w:t>Times</w:t>
      </w:r>
      <w:proofErr w:type="spellEnd"/>
      <w:r w:rsidR="00D7009A" w:rsidRPr="00E141E1">
        <w:t xml:space="preserve"> </w:t>
      </w:r>
      <w:proofErr w:type="spellStart"/>
      <w:r w:rsidR="00D7009A" w:rsidRPr="00E141E1">
        <w:t>New</w:t>
      </w:r>
      <w:proofErr w:type="spellEnd"/>
      <w:r w:rsidR="00D7009A" w:rsidRPr="00E141E1">
        <w:t xml:space="preserve"> </w:t>
      </w:r>
      <w:proofErr w:type="spellStart"/>
      <w:r w:rsidR="00D7009A" w:rsidRPr="00E141E1">
        <w:t>Roman</w:t>
      </w:r>
      <w:proofErr w:type="spellEnd"/>
      <w:r w:rsidR="00D7009A" w:rsidRPr="00E141E1">
        <w:t xml:space="preserve"> размером 12 </w:t>
      </w:r>
      <w:proofErr w:type="spellStart"/>
      <w:r w:rsidRPr="00E141E1">
        <w:t>пт</w:t>
      </w:r>
      <w:proofErr w:type="spellEnd"/>
      <w:r w:rsidRPr="00E141E1">
        <w:t xml:space="preserve"> с выравниванием по центру. Авторы перечисляются через запятую, инициалы пишутся перед фамилией.</w:t>
      </w:r>
    </w:p>
    <w:p w:rsidR="000C25FD" w:rsidRPr="00E141E1" w:rsidRDefault="000C25FD" w:rsidP="00E141E1">
      <w:pPr>
        <w:pStyle w:val="ad"/>
        <w:spacing w:before="0" w:beforeAutospacing="0" w:after="0" w:afterAutospacing="0"/>
        <w:ind w:firstLine="709"/>
        <w:jc w:val="both"/>
      </w:pPr>
      <w:r w:rsidRPr="00E141E1">
        <w:rPr>
          <w:b/>
          <w:bCs/>
          <w:i/>
          <w:iCs/>
        </w:rPr>
        <w:t>Организация</w:t>
      </w:r>
      <w:r w:rsidRPr="00E141E1">
        <w:rPr>
          <w:rStyle w:val="apple-converted-space"/>
        </w:rPr>
        <w:t> </w:t>
      </w:r>
      <w:r w:rsidRPr="00E141E1">
        <w:t xml:space="preserve">оформляется шрифтом </w:t>
      </w:r>
      <w:proofErr w:type="spellStart"/>
      <w:r w:rsidRPr="00E141E1">
        <w:t>Times</w:t>
      </w:r>
      <w:proofErr w:type="spellEnd"/>
      <w:r w:rsidRPr="00E141E1">
        <w:t xml:space="preserve"> </w:t>
      </w:r>
      <w:proofErr w:type="spellStart"/>
      <w:r w:rsidRPr="00E141E1">
        <w:t>New</w:t>
      </w:r>
      <w:proofErr w:type="spellEnd"/>
      <w:r w:rsidRPr="00E141E1">
        <w:t xml:space="preserve"> </w:t>
      </w:r>
      <w:proofErr w:type="spellStart"/>
      <w:r w:rsidRPr="00E141E1">
        <w:t>Roman</w:t>
      </w:r>
      <w:proofErr w:type="spellEnd"/>
      <w:r w:rsidRPr="00E141E1">
        <w:t xml:space="preserve"> размером 12 </w:t>
      </w:r>
      <w:proofErr w:type="spellStart"/>
      <w:r w:rsidRPr="00E141E1">
        <w:t>пт</w:t>
      </w:r>
      <w:proofErr w:type="spellEnd"/>
      <w:r w:rsidRPr="00E141E1">
        <w:t xml:space="preserve"> с выравниванием по центру. В качестве организации необходимо указать полное наименование организации, являющейся основным местом работы авторов.</w:t>
      </w:r>
      <w:r w:rsidR="00D7009A" w:rsidRPr="00E141E1">
        <w:rPr>
          <w:rStyle w:val="apple-converted-space"/>
        </w:rPr>
        <w:t xml:space="preserve"> </w:t>
      </w:r>
      <w:r w:rsidRPr="00E141E1">
        <w:rPr>
          <w:i/>
          <w:iCs/>
        </w:rPr>
        <w:t>В название организации не следует включать название структурного подразделения</w:t>
      </w:r>
      <w:r w:rsidR="00D7009A" w:rsidRPr="00E141E1">
        <w:rPr>
          <w:rStyle w:val="apple-converted-space"/>
        </w:rPr>
        <w:t xml:space="preserve"> </w:t>
      </w:r>
      <w:r w:rsidRPr="00E141E1">
        <w:t xml:space="preserve">(это препятствует автоматической идентификации автора в РИНЦ). В случае если авторы </w:t>
      </w:r>
      <w:r w:rsidR="00D7009A" w:rsidRPr="00E141E1">
        <w:t>–</w:t>
      </w:r>
      <w:r w:rsidRPr="00E141E1">
        <w:t xml:space="preserve"> из разных организаций, здесь указывается через запятую две или более организаций. При этом принадлежность автора к соответствующей организации обозначается при помощи сносок.</w:t>
      </w:r>
    </w:p>
    <w:p w:rsidR="00D7009A" w:rsidRPr="00E141E1" w:rsidRDefault="000C25FD" w:rsidP="00E141E1">
      <w:pPr>
        <w:pStyle w:val="ad"/>
        <w:spacing w:before="0" w:beforeAutospacing="0" w:after="0" w:afterAutospacing="0"/>
        <w:ind w:firstLine="709"/>
        <w:jc w:val="both"/>
        <w:rPr>
          <w:rStyle w:val="apple-converted-space"/>
        </w:rPr>
      </w:pPr>
      <w:r w:rsidRPr="00E141E1">
        <w:rPr>
          <w:b/>
          <w:bCs/>
          <w:i/>
          <w:iCs/>
        </w:rPr>
        <w:t>Аннотация</w:t>
      </w:r>
      <w:r w:rsidRPr="00E141E1">
        <w:rPr>
          <w:rStyle w:val="apple-converted-space"/>
        </w:rPr>
        <w:t> </w:t>
      </w:r>
      <w:r w:rsidRPr="00E141E1">
        <w:t xml:space="preserve">оформляется шрифтом </w:t>
      </w:r>
      <w:proofErr w:type="spellStart"/>
      <w:r w:rsidRPr="00E141E1">
        <w:t>Times</w:t>
      </w:r>
      <w:proofErr w:type="spellEnd"/>
      <w:r w:rsidRPr="00E141E1">
        <w:t xml:space="preserve"> </w:t>
      </w:r>
      <w:proofErr w:type="spellStart"/>
      <w:r w:rsidRPr="00E141E1">
        <w:t>New</w:t>
      </w:r>
      <w:proofErr w:type="spellEnd"/>
      <w:r w:rsidRPr="00E141E1">
        <w:t xml:space="preserve"> </w:t>
      </w:r>
      <w:proofErr w:type="spellStart"/>
      <w:r w:rsidRPr="00E141E1">
        <w:t>Roman</w:t>
      </w:r>
      <w:proofErr w:type="spellEnd"/>
      <w:r w:rsidRPr="00E141E1">
        <w:t xml:space="preserve"> размером 1</w:t>
      </w:r>
      <w:r w:rsidR="0049777C">
        <w:t>0</w:t>
      </w:r>
      <w:r w:rsidRPr="00E141E1">
        <w:t xml:space="preserve"> </w:t>
      </w:r>
      <w:proofErr w:type="spellStart"/>
      <w:r w:rsidRPr="00E141E1">
        <w:t>пт</w:t>
      </w:r>
      <w:proofErr w:type="spellEnd"/>
      <w:r w:rsidRPr="00E141E1">
        <w:t xml:space="preserve"> с выравниванием по ширине. Слово </w:t>
      </w:r>
      <w:r w:rsidR="00D7009A" w:rsidRPr="00E141E1">
        <w:t>«</w:t>
      </w:r>
      <w:r w:rsidRPr="00E141E1">
        <w:t>Аннотация</w:t>
      </w:r>
      <w:r w:rsidR="00D7009A" w:rsidRPr="00E141E1">
        <w:t>»</w:t>
      </w:r>
      <w:r w:rsidRPr="00E141E1">
        <w:t xml:space="preserve"> в начале аннотации не пишется. Аннотация представляется как один абзац без красной строки.</w:t>
      </w:r>
      <w:r w:rsidRPr="00E141E1">
        <w:rPr>
          <w:rStyle w:val="apple-converted-space"/>
        </w:rPr>
        <w:t> </w:t>
      </w:r>
    </w:p>
    <w:p w:rsidR="00266462" w:rsidRPr="00E141E1" w:rsidRDefault="00266462" w:rsidP="00E141E1">
      <w:pPr>
        <w:pStyle w:val="ad"/>
        <w:spacing w:before="0" w:beforeAutospacing="0" w:after="0" w:afterAutospacing="0"/>
        <w:ind w:firstLine="709"/>
        <w:jc w:val="both"/>
        <w:rPr>
          <w:rStyle w:val="apple-converted-space"/>
        </w:rPr>
      </w:pPr>
      <w:r w:rsidRPr="00E141E1">
        <w:rPr>
          <w:rStyle w:val="apple-converted-space"/>
          <w:b/>
          <w:i/>
        </w:rPr>
        <w:t>Ключевые слова</w:t>
      </w:r>
      <w:r w:rsidRPr="00E141E1">
        <w:rPr>
          <w:rStyle w:val="apple-converted-space"/>
        </w:rPr>
        <w:t xml:space="preserve"> (не более 15) </w:t>
      </w:r>
      <w:r w:rsidRPr="00E141E1">
        <w:t>перечисляются через запятую в отдельном абзаце без красной строки.</w:t>
      </w:r>
      <w:r w:rsidRPr="00E141E1">
        <w:rPr>
          <w:rStyle w:val="apple-converted-space"/>
        </w:rPr>
        <w:t> </w:t>
      </w:r>
    </w:p>
    <w:p w:rsidR="000C25FD" w:rsidRPr="00E141E1" w:rsidRDefault="000C25FD" w:rsidP="00E141E1">
      <w:pPr>
        <w:pStyle w:val="ad"/>
        <w:spacing w:before="0" w:beforeAutospacing="0" w:after="0" w:afterAutospacing="0"/>
        <w:ind w:firstLine="709"/>
        <w:jc w:val="both"/>
      </w:pPr>
      <w:r w:rsidRPr="00E141E1">
        <w:rPr>
          <w:b/>
          <w:bCs/>
          <w:i/>
          <w:iCs/>
        </w:rPr>
        <w:t xml:space="preserve">Основной текст </w:t>
      </w:r>
      <w:r w:rsidRPr="00E141E1">
        <w:t>формируется с использованием шр</w:t>
      </w:r>
      <w:r w:rsidR="00D7009A" w:rsidRPr="00E141E1">
        <w:t xml:space="preserve">ифта </w:t>
      </w:r>
      <w:proofErr w:type="spellStart"/>
      <w:r w:rsidR="00D7009A" w:rsidRPr="00E141E1">
        <w:t>Times</w:t>
      </w:r>
      <w:proofErr w:type="spellEnd"/>
      <w:r w:rsidR="00D7009A" w:rsidRPr="00E141E1">
        <w:t xml:space="preserve"> </w:t>
      </w:r>
      <w:proofErr w:type="spellStart"/>
      <w:r w:rsidR="00D7009A" w:rsidRPr="00E141E1">
        <w:t>New</w:t>
      </w:r>
      <w:proofErr w:type="spellEnd"/>
      <w:r w:rsidR="00D7009A" w:rsidRPr="00E141E1">
        <w:t xml:space="preserve"> </w:t>
      </w:r>
      <w:proofErr w:type="spellStart"/>
      <w:r w:rsidR="00D7009A" w:rsidRPr="00E141E1">
        <w:t>Roman</w:t>
      </w:r>
      <w:proofErr w:type="spellEnd"/>
      <w:r w:rsidR="00D7009A" w:rsidRPr="00E141E1">
        <w:t xml:space="preserve"> размером 12</w:t>
      </w:r>
      <w:r w:rsidRPr="00E141E1">
        <w:t xml:space="preserve"> </w:t>
      </w:r>
      <w:proofErr w:type="spellStart"/>
      <w:r w:rsidRPr="00E141E1">
        <w:t>пт</w:t>
      </w:r>
      <w:proofErr w:type="spellEnd"/>
      <w:r w:rsidRPr="00E141E1">
        <w:t xml:space="preserve"> с автоматической расстановкой переносов. Каждый абзац имеет выравнивание по ширине, </w:t>
      </w:r>
      <w:r w:rsidR="00266462" w:rsidRPr="00E141E1">
        <w:t>полуторный</w:t>
      </w:r>
      <w:r w:rsidRPr="00E141E1">
        <w:t xml:space="preserve"> интервал между строками</w:t>
      </w:r>
      <w:r w:rsidR="00266462" w:rsidRPr="00E141E1">
        <w:t xml:space="preserve">. Абзацный отступ – </w:t>
      </w:r>
      <w:r w:rsidR="00D7009A" w:rsidRPr="00E141E1">
        <w:t>1,25</w:t>
      </w:r>
      <w:r w:rsidRPr="00E141E1">
        <w:t>.</w:t>
      </w:r>
    </w:p>
    <w:p w:rsidR="00D7009A" w:rsidRPr="00E141E1" w:rsidRDefault="000C25FD" w:rsidP="00E141E1">
      <w:pPr>
        <w:pStyle w:val="ad"/>
        <w:spacing w:before="0" w:beforeAutospacing="0" w:after="0" w:afterAutospacing="0"/>
        <w:ind w:firstLine="709"/>
        <w:jc w:val="both"/>
        <w:rPr>
          <w:rStyle w:val="apple-converted-space"/>
        </w:rPr>
      </w:pPr>
      <w:r w:rsidRPr="00E141E1">
        <w:rPr>
          <w:b/>
          <w:bCs/>
          <w:i/>
          <w:iCs/>
        </w:rPr>
        <w:t>Рисунки и таблицы</w:t>
      </w:r>
      <w:r w:rsidR="00D7009A" w:rsidRPr="00E141E1">
        <w:rPr>
          <w:rStyle w:val="apple-converted-space"/>
        </w:rPr>
        <w:t xml:space="preserve"> </w:t>
      </w:r>
      <w:r w:rsidRPr="00E141E1">
        <w:t>Каждый рисунок и таблица должны иметь подпись.</w:t>
      </w:r>
      <w:r w:rsidR="00D7009A" w:rsidRPr="00E141E1">
        <w:rPr>
          <w:rStyle w:val="apple-converted-space"/>
        </w:rPr>
        <w:t xml:space="preserve"> </w:t>
      </w:r>
      <w:r w:rsidRPr="00E141E1">
        <w:rPr>
          <w:i/>
          <w:iCs/>
        </w:rPr>
        <w:t>Подпись к рисунку</w:t>
      </w:r>
      <w:r w:rsidR="00D7009A" w:rsidRPr="00E141E1">
        <w:rPr>
          <w:rStyle w:val="apple-converted-space"/>
        </w:rPr>
        <w:t xml:space="preserve"> </w:t>
      </w:r>
      <w:r w:rsidRPr="00E141E1">
        <w:t xml:space="preserve">оформляется шрифтом высотой 10 </w:t>
      </w:r>
      <w:proofErr w:type="spellStart"/>
      <w:r w:rsidRPr="00E141E1">
        <w:t>пт</w:t>
      </w:r>
      <w:proofErr w:type="spellEnd"/>
      <w:r w:rsidRPr="00E141E1">
        <w:t xml:space="preserve">, отступ сверху и снизу 6 </w:t>
      </w:r>
      <w:proofErr w:type="spellStart"/>
      <w:r w:rsidRPr="00E141E1">
        <w:t>пт</w:t>
      </w:r>
      <w:proofErr w:type="spellEnd"/>
      <w:r w:rsidRPr="00E141E1">
        <w:t>, начинается с ключевого слова "Рис. &lt;номер рисунка&gt;.", выделенного полужирным шрифтом, и помещается под рисунком.</w:t>
      </w:r>
      <w:r w:rsidR="00D7009A" w:rsidRPr="00E141E1">
        <w:rPr>
          <w:rStyle w:val="apple-converted-space"/>
        </w:rPr>
        <w:t xml:space="preserve"> </w:t>
      </w:r>
    </w:p>
    <w:p w:rsidR="000C25FD" w:rsidRPr="00E141E1" w:rsidRDefault="000C25FD" w:rsidP="00E141E1">
      <w:pPr>
        <w:pStyle w:val="ad"/>
        <w:spacing w:before="0" w:beforeAutospacing="0" w:after="0" w:afterAutospacing="0"/>
        <w:ind w:firstLine="709"/>
        <w:jc w:val="both"/>
      </w:pPr>
      <w:r w:rsidRPr="00E141E1">
        <w:rPr>
          <w:i/>
          <w:iCs/>
        </w:rPr>
        <w:lastRenderedPageBreak/>
        <w:t>Подпись к таблице</w:t>
      </w:r>
      <w:r w:rsidR="00D7009A" w:rsidRPr="00E141E1">
        <w:rPr>
          <w:rStyle w:val="apple-converted-space"/>
        </w:rPr>
        <w:t xml:space="preserve"> </w:t>
      </w:r>
      <w:r w:rsidRPr="00E141E1">
        <w:t xml:space="preserve">оформляется шрифтом высотой 10 </w:t>
      </w:r>
      <w:proofErr w:type="spellStart"/>
      <w:r w:rsidRPr="00E141E1">
        <w:t>пт</w:t>
      </w:r>
      <w:proofErr w:type="spellEnd"/>
      <w:r w:rsidRPr="00E141E1">
        <w:t xml:space="preserve">, отступ сверху и снизу 6 </w:t>
      </w:r>
      <w:proofErr w:type="spellStart"/>
      <w:r w:rsidRPr="00E141E1">
        <w:t>пт</w:t>
      </w:r>
      <w:proofErr w:type="spellEnd"/>
      <w:r w:rsidRPr="00E141E1">
        <w:t>, начинается с ключевого слова "Таблица &lt;номер таблицы&gt;.", выделенного полужирным шрифтом, и помещается над таблицей.</w:t>
      </w:r>
    </w:p>
    <w:p w:rsidR="00D7009A" w:rsidRPr="00E141E1" w:rsidRDefault="000C25FD" w:rsidP="00E141E1">
      <w:pPr>
        <w:pStyle w:val="ad"/>
        <w:spacing w:before="0" w:beforeAutospacing="0" w:after="0" w:afterAutospacing="0"/>
        <w:ind w:firstLine="709"/>
        <w:jc w:val="both"/>
        <w:rPr>
          <w:rStyle w:val="apple-converted-space"/>
        </w:rPr>
      </w:pPr>
      <w:r w:rsidRPr="00E141E1">
        <w:rPr>
          <w:b/>
          <w:bCs/>
          <w:i/>
          <w:iCs/>
        </w:rPr>
        <w:t>Перекрестные ссылки и сноски.</w:t>
      </w:r>
      <w:r w:rsidR="00D7009A" w:rsidRPr="00E141E1">
        <w:rPr>
          <w:rStyle w:val="apple-converted-space"/>
        </w:rPr>
        <w:t xml:space="preserve"> </w:t>
      </w:r>
      <w:r w:rsidRPr="00E141E1">
        <w:rPr>
          <w:i/>
          <w:iCs/>
        </w:rPr>
        <w:t>Сноски</w:t>
      </w:r>
      <w:r w:rsidR="00D7009A" w:rsidRPr="00E141E1">
        <w:rPr>
          <w:rStyle w:val="apple-converted-space"/>
        </w:rPr>
        <w:t xml:space="preserve"> </w:t>
      </w:r>
      <w:r w:rsidRPr="00E141E1">
        <w:t xml:space="preserve">размещаются в нижней части страницы, оформляются шрифтом размером 10 </w:t>
      </w:r>
      <w:proofErr w:type="spellStart"/>
      <w:r w:rsidRPr="00E141E1">
        <w:t>пт</w:t>
      </w:r>
      <w:proofErr w:type="spellEnd"/>
      <w:r w:rsidRPr="00E141E1">
        <w:t xml:space="preserve"> с выравниванием по ширине страницы и нумеруются арабскими цифрами.</w:t>
      </w:r>
    </w:p>
    <w:p w:rsidR="00D7009A" w:rsidRPr="00E141E1" w:rsidRDefault="000C25FD" w:rsidP="00E141E1">
      <w:pPr>
        <w:pStyle w:val="ad"/>
        <w:spacing w:before="0" w:beforeAutospacing="0" w:after="0" w:afterAutospacing="0"/>
        <w:ind w:firstLine="709"/>
        <w:jc w:val="both"/>
        <w:rPr>
          <w:rStyle w:val="apple-converted-space"/>
        </w:rPr>
      </w:pPr>
      <w:proofErr w:type="spellStart"/>
      <w:r w:rsidRPr="00E141E1">
        <w:rPr>
          <w:i/>
          <w:iCs/>
        </w:rPr>
        <w:t>Cсылка</w:t>
      </w:r>
      <w:proofErr w:type="spellEnd"/>
      <w:r w:rsidRPr="00E141E1">
        <w:rPr>
          <w:i/>
          <w:iCs/>
        </w:rPr>
        <w:t xml:space="preserve"> на гранты</w:t>
      </w:r>
      <w:r w:rsidR="00D7009A" w:rsidRPr="00E141E1">
        <w:rPr>
          <w:rStyle w:val="apple-converted-space"/>
        </w:rPr>
        <w:t xml:space="preserve"> </w:t>
      </w:r>
      <w:r w:rsidRPr="00E141E1">
        <w:t>оформляется в виде сноски к названию статьи и обозначается символом*.</w:t>
      </w:r>
    </w:p>
    <w:p w:rsidR="000C25FD" w:rsidRPr="00E141E1" w:rsidRDefault="000C25FD" w:rsidP="00E141E1">
      <w:pPr>
        <w:pStyle w:val="ad"/>
        <w:spacing w:before="0" w:beforeAutospacing="0" w:after="0" w:afterAutospacing="0"/>
        <w:ind w:firstLine="709"/>
        <w:jc w:val="both"/>
      </w:pPr>
      <w:r w:rsidRPr="00E141E1">
        <w:rPr>
          <w:i/>
          <w:iCs/>
        </w:rPr>
        <w:t>Перекрестные ссылки на литературу</w:t>
      </w:r>
      <w:r w:rsidR="00D7009A" w:rsidRPr="00E141E1">
        <w:rPr>
          <w:rStyle w:val="apple-converted-space"/>
        </w:rPr>
        <w:t xml:space="preserve"> </w:t>
      </w:r>
      <w:r w:rsidRPr="00E141E1">
        <w:t>заключаются в квадратные скобки и перечисляются в порядке возрастания через запятую или тире, например</w:t>
      </w:r>
      <w:r w:rsidR="00D7009A" w:rsidRPr="00E141E1">
        <w:t>:</w:t>
      </w:r>
      <w:r w:rsidRPr="00E141E1">
        <w:t xml:space="preserve"> "[1], [2, 4, 7], [3–9], [1, 3–9]".</w:t>
      </w:r>
    </w:p>
    <w:p w:rsidR="000C25FD" w:rsidRPr="00E141E1" w:rsidRDefault="00266462" w:rsidP="00E141E1">
      <w:pPr>
        <w:pStyle w:val="ad"/>
        <w:spacing w:before="0" w:beforeAutospacing="0" w:after="0" w:afterAutospacing="0"/>
        <w:ind w:firstLine="709"/>
        <w:jc w:val="both"/>
      </w:pPr>
      <w:r w:rsidRPr="00E141E1">
        <w:rPr>
          <w:bCs/>
          <w:i/>
          <w:iCs/>
        </w:rPr>
        <w:t>Список литературы</w:t>
      </w:r>
      <w:r w:rsidRPr="00E141E1">
        <w:rPr>
          <w:b/>
          <w:bCs/>
          <w:i/>
          <w:iCs/>
        </w:rPr>
        <w:t xml:space="preserve"> </w:t>
      </w:r>
      <w:r w:rsidRPr="00E141E1">
        <w:rPr>
          <w:bCs/>
          <w:i/>
          <w:iCs/>
        </w:rPr>
        <w:t>представлен в разделе «</w:t>
      </w:r>
      <w:r w:rsidRPr="00E141E1">
        <w:rPr>
          <w:b/>
          <w:bCs/>
          <w:i/>
          <w:iCs/>
        </w:rPr>
        <w:t>Литература»</w:t>
      </w:r>
      <w:r w:rsidR="00E141E1" w:rsidRPr="00E141E1">
        <w:rPr>
          <w:bCs/>
          <w:iCs/>
        </w:rPr>
        <w:t>.</w:t>
      </w:r>
      <w:r w:rsidR="00D7009A" w:rsidRPr="00E141E1">
        <w:rPr>
          <w:rStyle w:val="apple-converted-space"/>
        </w:rPr>
        <w:t xml:space="preserve"> </w:t>
      </w:r>
      <w:r w:rsidR="00E141E1" w:rsidRPr="00E141E1">
        <w:t>Ш</w:t>
      </w:r>
      <w:r w:rsidR="000C25FD" w:rsidRPr="00E141E1">
        <w:t>ри</w:t>
      </w:r>
      <w:r w:rsidR="00E141E1" w:rsidRPr="00E141E1">
        <w:t>фт</w:t>
      </w:r>
      <w:r w:rsidR="00D7009A" w:rsidRPr="00E141E1">
        <w:t xml:space="preserve"> </w:t>
      </w:r>
      <w:proofErr w:type="spellStart"/>
      <w:r w:rsidR="00D7009A" w:rsidRPr="00E141E1">
        <w:t>Times</w:t>
      </w:r>
      <w:proofErr w:type="spellEnd"/>
      <w:r w:rsidR="00D7009A" w:rsidRPr="00E141E1">
        <w:t xml:space="preserve"> </w:t>
      </w:r>
      <w:proofErr w:type="spellStart"/>
      <w:r w:rsidR="00D7009A" w:rsidRPr="00E141E1">
        <w:t>New</w:t>
      </w:r>
      <w:proofErr w:type="spellEnd"/>
      <w:r w:rsidR="00D7009A" w:rsidRPr="00E141E1">
        <w:t xml:space="preserve"> </w:t>
      </w:r>
      <w:proofErr w:type="spellStart"/>
      <w:r w:rsidR="00D7009A" w:rsidRPr="00E141E1">
        <w:t>Roman</w:t>
      </w:r>
      <w:proofErr w:type="spellEnd"/>
      <w:r w:rsidR="00D7009A" w:rsidRPr="00E141E1">
        <w:t xml:space="preserve"> размером 1</w:t>
      </w:r>
      <w:r w:rsidR="0049777C">
        <w:t>0</w:t>
      </w:r>
      <w:r w:rsidR="000C25FD" w:rsidRPr="00E141E1">
        <w:t xml:space="preserve"> </w:t>
      </w:r>
      <w:proofErr w:type="spellStart"/>
      <w:r w:rsidR="000C25FD" w:rsidRPr="00E141E1">
        <w:t>пт</w:t>
      </w:r>
      <w:proofErr w:type="spellEnd"/>
      <w:r w:rsidR="000C25FD" w:rsidRPr="00E141E1">
        <w:t xml:space="preserve"> с выравниванием по </w:t>
      </w:r>
      <w:r w:rsidR="00E141E1" w:rsidRPr="00E141E1">
        <w:t>ширине. Нумерация арабскими цифрами:</w:t>
      </w:r>
      <w:r w:rsidR="000C25FD" w:rsidRPr="00E141E1">
        <w:t xml:space="preserve"> например "1.".</w:t>
      </w:r>
    </w:p>
    <w:p w:rsidR="000C25FD" w:rsidRPr="00E141E1" w:rsidRDefault="000C25FD" w:rsidP="00E141E1">
      <w:pPr>
        <w:pStyle w:val="ad"/>
        <w:spacing w:before="0" w:beforeAutospacing="0" w:after="0" w:afterAutospacing="0"/>
        <w:ind w:firstLine="709"/>
        <w:jc w:val="both"/>
      </w:pPr>
      <w:r w:rsidRPr="00E141E1">
        <w:t>При оформлении</w:t>
      </w:r>
      <w:r w:rsidR="00D7009A" w:rsidRPr="00E141E1">
        <w:rPr>
          <w:rStyle w:val="apple-converted-space"/>
        </w:rPr>
        <w:t xml:space="preserve"> </w:t>
      </w:r>
      <w:r w:rsidRPr="00E141E1">
        <w:rPr>
          <w:b/>
          <w:bCs/>
          <w:i/>
          <w:iCs/>
        </w:rPr>
        <w:t>перевода на английский язык</w:t>
      </w:r>
      <w:r w:rsidR="00D7009A" w:rsidRPr="00E141E1">
        <w:rPr>
          <w:rStyle w:val="apple-converted-space"/>
        </w:rPr>
        <w:t xml:space="preserve"> </w:t>
      </w:r>
      <w:r w:rsidRPr="00E141E1">
        <w:t>названия статьи, списка авторов, организаций, списка ключевых слов используются параметры форматирования соответствующих русскоязычных оригиналов, описанные выше.</w:t>
      </w:r>
    </w:p>
    <w:p w:rsidR="000C25FD" w:rsidRPr="00E141E1" w:rsidRDefault="000C25FD" w:rsidP="00E141E1">
      <w:pPr>
        <w:pStyle w:val="ad"/>
        <w:spacing w:before="0" w:beforeAutospacing="0" w:after="0" w:afterAutospacing="0"/>
        <w:ind w:firstLine="709"/>
        <w:jc w:val="both"/>
      </w:pPr>
      <w:r w:rsidRPr="00E141E1">
        <w:rPr>
          <w:b/>
          <w:bCs/>
          <w:i/>
          <w:iCs/>
        </w:rPr>
        <w:t>Примеры оформления перевода списка литературы</w:t>
      </w:r>
    </w:p>
    <w:p w:rsidR="00D7009A" w:rsidRPr="00E141E1" w:rsidRDefault="00D7009A" w:rsidP="00E141E1">
      <w:pPr>
        <w:ind w:firstLine="709"/>
        <w:jc w:val="both"/>
        <w:rPr>
          <w:i/>
          <w:iCs/>
          <w:sz w:val="24"/>
          <w:szCs w:val="24"/>
        </w:rPr>
      </w:pPr>
      <w:r w:rsidRPr="00E141E1">
        <w:rPr>
          <w:i/>
          <w:iCs/>
          <w:sz w:val="24"/>
          <w:szCs w:val="24"/>
        </w:rPr>
        <w:t>М</w:t>
      </w:r>
      <w:r w:rsidR="000C25FD" w:rsidRPr="00E141E1">
        <w:rPr>
          <w:i/>
          <w:iCs/>
          <w:sz w:val="24"/>
          <w:szCs w:val="24"/>
        </w:rPr>
        <w:t>онография</w:t>
      </w:r>
    </w:p>
    <w:p w:rsidR="000C25FD" w:rsidRPr="00EF37A5" w:rsidRDefault="000C25FD" w:rsidP="00E141E1">
      <w:pPr>
        <w:ind w:firstLine="709"/>
        <w:jc w:val="both"/>
        <w:rPr>
          <w:sz w:val="24"/>
          <w:szCs w:val="24"/>
        </w:rPr>
      </w:pPr>
      <w:r w:rsidRPr="00E141E1">
        <w:rPr>
          <w:sz w:val="24"/>
          <w:szCs w:val="24"/>
        </w:rPr>
        <w:t>Ерёмин</w:t>
      </w:r>
      <w:r w:rsidRPr="0049777C">
        <w:rPr>
          <w:sz w:val="24"/>
          <w:szCs w:val="24"/>
        </w:rPr>
        <w:t xml:space="preserve"> </w:t>
      </w:r>
      <w:r w:rsidRPr="00E141E1">
        <w:rPr>
          <w:sz w:val="24"/>
          <w:szCs w:val="24"/>
        </w:rPr>
        <w:t>И</w:t>
      </w:r>
      <w:r w:rsidRPr="0049777C">
        <w:rPr>
          <w:sz w:val="24"/>
          <w:szCs w:val="24"/>
        </w:rPr>
        <w:t>.</w:t>
      </w:r>
      <w:r w:rsidRPr="00E141E1">
        <w:rPr>
          <w:sz w:val="24"/>
          <w:szCs w:val="24"/>
        </w:rPr>
        <w:t>И</w:t>
      </w:r>
      <w:r w:rsidRPr="0049777C">
        <w:rPr>
          <w:sz w:val="24"/>
          <w:szCs w:val="24"/>
        </w:rPr>
        <w:t xml:space="preserve">. </w:t>
      </w:r>
      <w:proofErr w:type="spellStart"/>
      <w:r w:rsidRPr="00E141E1">
        <w:rPr>
          <w:sz w:val="24"/>
          <w:szCs w:val="24"/>
        </w:rPr>
        <w:t>Фейеровские</w:t>
      </w:r>
      <w:proofErr w:type="spellEnd"/>
      <w:r w:rsidRPr="0049777C">
        <w:rPr>
          <w:sz w:val="24"/>
          <w:szCs w:val="24"/>
        </w:rPr>
        <w:t xml:space="preserve"> </w:t>
      </w:r>
      <w:r w:rsidRPr="00E141E1">
        <w:rPr>
          <w:sz w:val="24"/>
          <w:szCs w:val="24"/>
        </w:rPr>
        <w:t>методы</w:t>
      </w:r>
      <w:r w:rsidRPr="0049777C">
        <w:rPr>
          <w:sz w:val="24"/>
          <w:szCs w:val="24"/>
        </w:rPr>
        <w:t xml:space="preserve"> </w:t>
      </w:r>
      <w:r w:rsidRPr="00E141E1">
        <w:rPr>
          <w:sz w:val="24"/>
          <w:szCs w:val="24"/>
        </w:rPr>
        <w:t>для</w:t>
      </w:r>
      <w:r w:rsidRPr="0049777C">
        <w:rPr>
          <w:sz w:val="24"/>
          <w:szCs w:val="24"/>
        </w:rPr>
        <w:t xml:space="preserve"> </w:t>
      </w:r>
      <w:r w:rsidRPr="00E141E1">
        <w:rPr>
          <w:sz w:val="24"/>
          <w:szCs w:val="24"/>
        </w:rPr>
        <w:t>задач</w:t>
      </w:r>
      <w:r w:rsidRPr="0049777C">
        <w:rPr>
          <w:sz w:val="24"/>
          <w:szCs w:val="24"/>
        </w:rPr>
        <w:t xml:space="preserve"> </w:t>
      </w:r>
      <w:r w:rsidRPr="00E141E1">
        <w:rPr>
          <w:sz w:val="24"/>
          <w:szCs w:val="24"/>
        </w:rPr>
        <w:t>выпуклой</w:t>
      </w:r>
      <w:r w:rsidRPr="0049777C">
        <w:rPr>
          <w:sz w:val="24"/>
          <w:szCs w:val="24"/>
        </w:rPr>
        <w:t xml:space="preserve"> </w:t>
      </w:r>
      <w:r w:rsidRPr="00E141E1">
        <w:rPr>
          <w:sz w:val="24"/>
          <w:szCs w:val="24"/>
        </w:rPr>
        <w:t>и</w:t>
      </w:r>
      <w:r w:rsidRPr="0049777C">
        <w:rPr>
          <w:sz w:val="24"/>
          <w:szCs w:val="24"/>
        </w:rPr>
        <w:t xml:space="preserve"> </w:t>
      </w:r>
      <w:r w:rsidRPr="00E141E1">
        <w:rPr>
          <w:sz w:val="24"/>
          <w:szCs w:val="24"/>
        </w:rPr>
        <w:t>линейной</w:t>
      </w:r>
      <w:r w:rsidRPr="0049777C">
        <w:rPr>
          <w:sz w:val="24"/>
          <w:szCs w:val="24"/>
        </w:rPr>
        <w:t xml:space="preserve"> </w:t>
      </w:r>
      <w:r w:rsidRPr="00E141E1">
        <w:rPr>
          <w:sz w:val="24"/>
          <w:szCs w:val="24"/>
        </w:rPr>
        <w:t>оптимизации</w:t>
      </w:r>
      <w:r w:rsidRPr="0049777C">
        <w:rPr>
          <w:sz w:val="24"/>
          <w:szCs w:val="24"/>
        </w:rPr>
        <w:t xml:space="preserve">. </w:t>
      </w:r>
      <w:r w:rsidRPr="00E141E1">
        <w:rPr>
          <w:sz w:val="24"/>
          <w:szCs w:val="24"/>
        </w:rPr>
        <w:t>Челябинск</w:t>
      </w:r>
      <w:r w:rsidRPr="00EF37A5">
        <w:rPr>
          <w:sz w:val="24"/>
          <w:szCs w:val="24"/>
        </w:rPr>
        <w:t xml:space="preserve">: </w:t>
      </w:r>
      <w:r w:rsidRPr="00E141E1">
        <w:rPr>
          <w:sz w:val="24"/>
          <w:szCs w:val="24"/>
        </w:rPr>
        <w:t>Изд</w:t>
      </w:r>
      <w:r w:rsidRPr="00EF37A5">
        <w:rPr>
          <w:sz w:val="24"/>
          <w:szCs w:val="24"/>
        </w:rPr>
        <w:t>-</w:t>
      </w:r>
      <w:r w:rsidRPr="00E141E1">
        <w:rPr>
          <w:sz w:val="24"/>
          <w:szCs w:val="24"/>
        </w:rPr>
        <w:t>во</w:t>
      </w:r>
      <w:r w:rsidRPr="00EF37A5">
        <w:rPr>
          <w:sz w:val="24"/>
          <w:szCs w:val="24"/>
        </w:rPr>
        <w:t xml:space="preserve"> </w:t>
      </w:r>
      <w:proofErr w:type="spellStart"/>
      <w:r w:rsidRPr="00E141E1">
        <w:rPr>
          <w:sz w:val="24"/>
          <w:szCs w:val="24"/>
        </w:rPr>
        <w:t>ЮУрГУ</w:t>
      </w:r>
      <w:proofErr w:type="spellEnd"/>
      <w:r w:rsidRPr="00EF37A5">
        <w:rPr>
          <w:sz w:val="24"/>
          <w:szCs w:val="24"/>
        </w:rPr>
        <w:t xml:space="preserve">, 2009. 200 </w:t>
      </w:r>
      <w:r w:rsidRPr="00E141E1">
        <w:rPr>
          <w:sz w:val="24"/>
          <w:szCs w:val="24"/>
        </w:rPr>
        <w:t>с</w:t>
      </w:r>
      <w:r w:rsidR="0049777C">
        <w:rPr>
          <w:sz w:val="24"/>
          <w:szCs w:val="24"/>
        </w:rPr>
        <w:t>.</w:t>
      </w:r>
    </w:p>
    <w:p w:rsidR="00E141E1" w:rsidRDefault="000C25FD" w:rsidP="00E141E1">
      <w:pPr>
        <w:ind w:firstLine="709"/>
        <w:jc w:val="both"/>
        <w:rPr>
          <w:i/>
          <w:iCs/>
          <w:sz w:val="24"/>
          <w:szCs w:val="24"/>
        </w:rPr>
      </w:pPr>
      <w:r w:rsidRPr="00E141E1">
        <w:rPr>
          <w:i/>
          <w:iCs/>
          <w:sz w:val="24"/>
          <w:szCs w:val="24"/>
        </w:rPr>
        <w:t>статья в научном журнале (имеется английская версия журнала)</w:t>
      </w:r>
    </w:p>
    <w:p w:rsidR="00E141E1" w:rsidRDefault="000C25FD" w:rsidP="00E141E1">
      <w:pPr>
        <w:ind w:firstLine="709"/>
        <w:jc w:val="both"/>
        <w:rPr>
          <w:sz w:val="24"/>
          <w:szCs w:val="24"/>
        </w:rPr>
      </w:pPr>
      <w:proofErr w:type="spellStart"/>
      <w:r w:rsidRPr="00E141E1">
        <w:rPr>
          <w:sz w:val="24"/>
          <w:szCs w:val="24"/>
          <w:lang w:val="en-US"/>
        </w:rPr>
        <w:t>Sokolinsky</w:t>
      </w:r>
      <w:proofErr w:type="spellEnd"/>
      <w:r w:rsidRPr="00E141E1">
        <w:rPr>
          <w:sz w:val="24"/>
          <w:szCs w:val="24"/>
          <w:lang w:val="en-US"/>
        </w:rPr>
        <w:t xml:space="preserve"> L.B. Organization of Parallel Query Processing in Multiprocessor Database Machines with Hierarchical Architecture // Programming and Computer Software. </w:t>
      </w:r>
      <w:r w:rsidR="00E141E1">
        <w:rPr>
          <w:sz w:val="24"/>
          <w:szCs w:val="24"/>
        </w:rPr>
        <w:t xml:space="preserve">2001. </w:t>
      </w:r>
      <w:proofErr w:type="spellStart"/>
      <w:r w:rsidR="00E141E1">
        <w:rPr>
          <w:sz w:val="24"/>
          <w:szCs w:val="24"/>
        </w:rPr>
        <w:t>Vol</w:t>
      </w:r>
      <w:proofErr w:type="spellEnd"/>
      <w:r w:rsidR="00E141E1">
        <w:rPr>
          <w:sz w:val="24"/>
          <w:szCs w:val="24"/>
        </w:rPr>
        <w:t xml:space="preserve">. 27, </w:t>
      </w:r>
      <w:proofErr w:type="spellStart"/>
      <w:r w:rsidR="00E141E1">
        <w:rPr>
          <w:sz w:val="24"/>
          <w:szCs w:val="24"/>
        </w:rPr>
        <w:t>No</w:t>
      </w:r>
      <w:proofErr w:type="spellEnd"/>
      <w:r w:rsidR="00E141E1">
        <w:rPr>
          <w:sz w:val="24"/>
          <w:szCs w:val="24"/>
        </w:rPr>
        <w:t>. 6. P. </w:t>
      </w:r>
      <w:r w:rsidRPr="00E141E1">
        <w:rPr>
          <w:sz w:val="24"/>
          <w:szCs w:val="24"/>
        </w:rPr>
        <w:t>297–308.</w:t>
      </w:r>
    </w:p>
    <w:p w:rsidR="000C25FD" w:rsidRPr="00E141E1" w:rsidRDefault="000C25FD" w:rsidP="00E141E1">
      <w:pPr>
        <w:ind w:firstLine="709"/>
        <w:jc w:val="both"/>
        <w:rPr>
          <w:sz w:val="24"/>
          <w:szCs w:val="24"/>
        </w:rPr>
      </w:pPr>
      <w:r w:rsidRPr="00E141E1">
        <w:rPr>
          <w:sz w:val="24"/>
          <w:szCs w:val="24"/>
        </w:rPr>
        <w:t>(Соколинский Л.Б. Организация параллельного выполнения запросов в многопроцессорной машине баз данных с иерархической архитектурой // Програ</w:t>
      </w:r>
      <w:r w:rsidR="00E141E1">
        <w:rPr>
          <w:sz w:val="24"/>
          <w:szCs w:val="24"/>
        </w:rPr>
        <w:t>ммирование. 2001. № 6. С. 13–29</w:t>
      </w:r>
      <w:r w:rsidRPr="00E141E1">
        <w:rPr>
          <w:sz w:val="24"/>
          <w:szCs w:val="24"/>
        </w:rPr>
        <w:t>)</w:t>
      </w:r>
      <w:r w:rsidR="00E141E1">
        <w:rPr>
          <w:sz w:val="24"/>
          <w:szCs w:val="24"/>
        </w:rPr>
        <w:t>.</w:t>
      </w:r>
    </w:p>
    <w:p w:rsidR="00D7009A" w:rsidRPr="00E141E1" w:rsidRDefault="000C25FD" w:rsidP="00E141E1">
      <w:pPr>
        <w:ind w:firstLine="709"/>
        <w:jc w:val="both"/>
        <w:rPr>
          <w:i/>
          <w:iCs/>
          <w:sz w:val="24"/>
          <w:szCs w:val="24"/>
        </w:rPr>
      </w:pPr>
      <w:r w:rsidRPr="00E141E1">
        <w:rPr>
          <w:i/>
          <w:iCs/>
          <w:sz w:val="24"/>
          <w:szCs w:val="24"/>
        </w:rPr>
        <w:t>статья в научном журнале (отсутствует английская версия журнала)</w:t>
      </w:r>
    </w:p>
    <w:p w:rsidR="000C25FD" w:rsidRPr="00E141E1" w:rsidRDefault="000C25FD" w:rsidP="00E141E1">
      <w:pPr>
        <w:ind w:firstLine="709"/>
        <w:jc w:val="both"/>
        <w:rPr>
          <w:sz w:val="24"/>
          <w:szCs w:val="24"/>
        </w:rPr>
      </w:pPr>
      <w:r w:rsidRPr="00E141E1">
        <w:rPr>
          <w:sz w:val="24"/>
          <w:szCs w:val="24"/>
        </w:rPr>
        <w:t>Пан</w:t>
      </w:r>
      <w:r w:rsidRPr="00172F35">
        <w:rPr>
          <w:sz w:val="24"/>
          <w:szCs w:val="24"/>
        </w:rPr>
        <w:t xml:space="preserve"> </w:t>
      </w:r>
      <w:r w:rsidRPr="00E141E1">
        <w:rPr>
          <w:sz w:val="24"/>
          <w:szCs w:val="24"/>
        </w:rPr>
        <w:t>К</w:t>
      </w:r>
      <w:r w:rsidRPr="00172F35">
        <w:rPr>
          <w:sz w:val="24"/>
          <w:szCs w:val="24"/>
        </w:rPr>
        <w:t>.</w:t>
      </w:r>
      <w:r w:rsidRPr="00E141E1">
        <w:rPr>
          <w:sz w:val="24"/>
          <w:szCs w:val="24"/>
        </w:rPr>
        <w:t>С</w:t>
      </w:r>
      <w:r w:rsidRPr="00172F35">
        <w:rPr>
          <w:sz w:val="24"/>
          <w:szCs w:val="24"/>
        </w:rPr>
        <w:t xml:space="preserve">., </w:t>
      </w:r>
      <w:proofErr w:type="spellStart"/>
      <w:r w:rsidRPr="00E141E1">
        <w:rPr>
          <w:sz w:val="24"/>
          <w:szCs w:val="24"/>
        </w:rPr>
        <w:t>Цымблер</w:t>
      </w:r>
      <w:proofErr w:type="spellEnd"/>
      <w:r w:rsidRPr="00172F35">
        <w:rPr>
          <w:sz w:val="24"/>
          <w:szCs w:val="24"/>
        </w:rPr>
        <w:t xml:space="preserve"> </w:t>
      </w:r>
      <w:r w:rsidRPr="00E141E1">
        <w:rPr>
          <w:sz w:val="24"/>
          <w:szCs w:val="24"/>
        </w:rPr>
        <w:t>М</w:t>
      </w:r>
      <w:r w:rsidRPr="00172F35">
        <w:rPr>
          <w:sz w:val="24"/>
          <w:szCs w:val="24"/>
        </w:rPr>
        <w:t>.</w:t>
      </w:r>
      <w:r w:rsidRPr="00E141E1">
        <w:rPr>
          <w:sz w:val="24"/>
          <w:szCs w:val="24"/>
        </w:rPr>
        <w:t>Л</w:t>
      </w:r>
      <w:r w:rsidRPr="00172F35">
        <w:rPr>
          <w:sz w:val="24"/>
          <w:szCs w:val="24"/>
        </w:rPr>
        <w:t xml:space="preserve">. </w:t>
      </w:r>
      <w:r w:rsidRPr="00E141E1">
        <w:rPr>
          <w:sz w:val="24"/>
          <w:szCs w:val="24"/>
        </w:rPr>
        <w:t>Разработка</w:t>
      </w:r>
      <w:r w:rsidRPr="00172F35">
        <w:rPr>
          <w:sz w:val="24"/>
          <w:szCs w:val="24"/>
        </w:rPr>
        <w:t xml:space="preserve"> </w:t>
      </w:r>
      <w:r w:rsidRPr="00E141E1">
        <w:rPr>
          <w:sz w:val="24"/>
          <w:szCs w:val="24"/>
        </w:rPr>
        <w:t>параллельной</w:t>
      </w:r>
      <w:r w:rsidRPr="00172F35">
        <w:rPr>
          <w:sz w:val="24"/>
          <w:szCs w:val="24"/>
        </w:rPr>
        <w:t xml:space="preserve"> </w:t>
      </w:r>
      <w:r w:rsidRPr="00E141E1">
        <w:rPr>
          <w:sz w:val="24"/>
          <w:szCs w:val="24"/>
        </w:rPr>
        <w:t>СУБД</w:t>
      </w:r>
      <w:r w:rsidRPr="00172F35">
        <w:rPr>
          <w:sz w:val="24"/>
          <w:szCs w:val="24"/>
        </w:rPr>
        <w:t xml:space="preserve"> </w:t>
      </w:r>
      <w:r w:rsidRPr="00E141E1">
        <w:rPr>
          <w:sz w:val="24"/>
          <w:szCs w:val="24"/>
        </w:rPr>
        <w:t>на</w:t>
      </w:r>
      <w:r w:rsidRPr="00172F35">
        <w:rPr>
          <w:sz w:val="24"/>
          <w:szCs w:val="24"/>
        </w:rPr>
        <w:t xml:space="preserve"> </w:t>
      </w:r>
      <w:r w:rsidRPr="00E141E1">
        <w:rPr>
          <w:sz w:val="24"/>
          <w:szCs w:val="24"/>
        </w:rPr>
        <w:t>основе</w:t>
      </w:r>
      <w:r w:rsidRPr="00172F35">
        <w:rPr>
          <w:sz w:val="24"/>
          <w:szCs w:val="24"/>
        </w:rPr>
        <w:t xml:space="preserve"> </w:t>
      </w:r>
      <w:r w:rsidRPr="00E141E1">
        <w:rPr>
          <w:sz w:val="24"/>
          <w:szCs w:val="24"/>
        </w:rPr>
        <w:t>последовательной</w:t>
      </w:r>
      <w:r w:rsidRPr="00172F35">
        <w:rPr>
          <w:sz w:val="24"/>
          <w:szCs w:val="24"/>
        </w:rPr>
        <w:t xml:space="preserve"> </w:t>
      </w:r>
      <w:r w:rsidRPr="00E141E1">
        <w:rPr>
          <w:sz w:val="24"/>
          <w:szCs w:val="24"/>
        </w:rPr>
        <w:t>СУБД</w:t>
      </w:r>
      <w:r w:rsidRPr="00172F35">
        <w:rPr>
          <w:sz w:val="24"/>
          <w:szCs w:val="24"/>
        </w:rPr>
        <w:t xml:space="preserve"> </w:t>
      </w:r>
      <w:r w:rsidRPr="00E141E1">
        <w:rPr>
          <w:sz w:val="24"/>
          <w:szCs w:val="24"/>
          <w:lang w:val="en-US"/>
        </w:rPr>
        <w:t>PostgreSQL</w:t>
      </w:r>
      <w:r w:rsidRPr="00172F35">
        <w:rPr>
          <w:sz w:val="24"/>
          <w:szCs w:val="24"/>
        </w:rPr>
        <w:t xml:space="preserve"> </w:t>
      </w:r>
      <w:r w:rsidRPr="00E141E1">
        <w:rPr>
          <w:sz w:val="24"/>
          <w:szCs w:val="24"/>
        </w:rPr>
        <w:t>с</w:t>
      </w:r>
      <w:r w:rsidRPr="00172F35">
        <w:rPr>
          <w:sz w:val="24"/>
          <w:szCs w:val="24"/>
        </w:rPr>
        <w:t xml:space="preserve"> </w:t>
      </w:r>
      <w:r w:rsidRPr="00E141E1">
        <w:rPr>
          <w:sz w:val="24"/>
          <w:szCs w:val="24"/>
        </w:rPr>
        <w:t>открытым</w:t>
      </w:r>
      <w:r w:rsidRPr="00172F35">
        <w:rPr>
          <w:sz w:val="24"/>
          <w:szCs w:val="24"/>
        </w:rPr>
        <w:t xml:space="preserve"> </w:t>
      </w:r>
      <w:r w:rsidRPr="00E141E1">
        <w:rPr>
          <w:sz w:val="24"/>
          <w:szCs w:val="24"/>
        </w:rPr>
        <w:t>исходным</w:t>
      </w:r>
      <w:r w:rsidRPr="00172F35">
        <w:rPr>
          <w:sz w:val="24"/>
          <w:szCs w:val="24"/>
        </w:rPr>
        <w:t xml:space="preserve"> </w:t>
      </w:r>
      <w:r w:rsidRPr="00E141E1">
        <w:rPr>
          <w:sz w:val="24"/>
          <w:szCs w:val="24"/>
        </w:rPr>
        <w:t>кодом</w:t>
      </w:r>
      <w:r w:rsidRPr="00172F35">
        <w:rPr>
          <w:sz w:val="24"/>
          <w:szCs w:val="24"/>
        </w:rPr>
        <w:t xml:space="preserve"> // </w:t>
      </w:r>
      <w:r w:rsidRPr="00E141E1">
        <w:rPr>
          <w:sz w:val="24"/>
          <w:szCs w:val="24"/>
        </w:rPr>
        <w:t>Вестник</w:t>
      </w:r>
      <w:r w:rsidRPr="00172F35">
        <w:rPr>
          <w:sz w:val="24"/>
          <w:szCs w:val="24"/>
        </w:rPr>
        <w:t xml:space="preserve"> </w:t>
      </w:r>
      <w:proofErr w:type="spellStart"/>
      <w:r w:rsidRPr="00E141E1">
        <w:rPr>
          <w:sz w:val="24"/>
          <w:szCs w:val="24"/>
        </w:rPr>
        <w:t>ЮУрГУ</w:t>
      </w:r>
      <w:proofErr w:type="spellEnd"/>
      <w:r w:rsidRPr="00172F35">
        <w:rPr>
          <w:sz w:val="24"/>
          <w:szCs w:val="24"/>
        </w:rPr>
        <w:t xml:space="preserve">. </w:t>
      </w:r>
      <w:r w:rsidRPr="00E141E1">
        <w:rPr>
          <w:sz w:val="24"/>
          <w:szCs w:val="24"/>
        </w:rPr>
        <w:t xml:space="preserve">Серия: Математическое моделирование и программирование. 2012. </w:t>
      </w:r>
      <w:r w:rsidR="0049777C">
        <w:rPr>
          <w:sz w:val="24"/>
          <w:szCs w:val="24"/>
        </w:rPr>
        <w:t xml:space="preserve">№ 18(277). </w:t>
      </w:r>
      <w:proofErr w:type="spellStart"/>
      <w:r w:rsidR="0049777C">
        <w:rPr>
          <w:sz w:val="24"/>
          <w:szCs w:val="24"/>
        </w:rPr>
        <w:t>Вып</w:t>
      </w:r>
      <w:proofErr w:type="spellEnd"/>
      <w:r w:rsidR="0049777C">
        <w:rPr>
          <w:sz w:val="24"/>
          <w:szCs w:val="24"/>
        </w:rPr>
        <w:t>. 12. С. 112–120.</w:t>
      </w:r>
    </w:p>
    <w:p w:rsidR="00D7009A" w:rsidRPr="00E141E1" w:rsidRDefault="000C25FD" w:rsidP="00E141E1">
      <w:pPr>
        <w:ind w:firstLine="709"/>
        <w:jc w:val="both"/>
        <w:rPr>
          <w:i/>
          <w:iCs/>
          <w:sz w:val="24"/>
          <w:szCs w:val="24"/>
        </w:rPr>
      </w:pPr>
      <w:r w:rsidRPr="00E141E1">
        <w:rPr>
          <w:i/>
          <w:iCs/>
          <w:sz w:val="24"/>
          <w:szCs w:val="24"/>
        </w:rPr>
        <w:t>статья</w:t>
      </w:r>
      <w:r w:rsidRPr="00EF37A5">
        <w:rPr>
          <w:i/>
          <w:iCs/>
          <w:sz w:val="24"/>
          <w:szCs w:val="24"/>
        </w:rPr>
        <w:t xml:space="preserve"> </w:t>
      </w:r>
      <w:r w:rsidRPr="00E141E1">
        <w:rPr>
          <w:i/>
          <w:iCs/>
          <w:sz w:val="24"/>
          <w:szCs w:val="24"/>
        </w:rPr>
        <w:t>в</w:t>
      </w:r>
      <w:r w:rsidRPr="00EF37A5">
        <w:rPr>
          <w:i/>
          <w:iCs/>
          <w:sz w:val="24"/>
          <w:szCs w:val="24"/>
        </w:rPr>
        <w:t xml:space="preserve"> </w:t>
      </w:r>
      <w:r w:rsidRPr="00E141E1">
        <w:rPr>
          <w:i/>
          <w:iCs/>
          <w:sz w:val="24"/>
          <w:szCs w:val="24"/>
        </w:rPr>
        <w:t>трудах</w:t>
      </w:r>
      <w:r w:rsidRPr="00EF37A5">
        <w:rPr>
          <w:i/>
          <w:iCs/>
          <w:sz w:val="24"/>
          <w:szCs w:val="24"/>
        </w:rPr>
        <w:t xml:space="preserve"> </w:t>
      </w:r>
      <w:r w:rsidRPr="00E141E1">
        <w:rPr>
          <w:i/>
          <w:iCs/>
          <w:sz w:val="24"/>
          <w:szCs w:val="24"/>
        </w:rPr>
        <w:t>конференции</w:t>
      </w:r>
    </w:p>
    <w:p w:rsidR="000C25FD" w:rsidRPr="00E141E1" w:rsidRDefault="000C25FD" w:rsidP="00E141E1">
      <w:pPr>
        <w:ind w:firstLine="709"/>
        <w:jc w:val="both"/>
        <w:rPr>
          <w:sz w:val="24"/>
          <w:szCs w:val="24"/>
        </w:rPr>
      </w:pPr>
      <w:r w:rsidRPr="00E141E1">
        <w:rPr>
          <w:sz w:val="24"/>
          <w:szCs w:val="24"/>
        </w:rPr>
        <w:t>Акимова Е.Н., Белоусов Д.В. Распараллеливание решения линейной обратной задачи на МВС-1000 и графических процессорах // Параллельные вычислительные технологии (ПаВТ’2010): Труды международной научной конференции</w:t>
      </w:r>
      <w:r w:rsidR="00E141E1">
        <w:rPr>
          <w:sz w:val="24"/>
          <w:szCs w:val="24"/>
        </w:rPr>
        <w:t xml:space="preserve"> (Уфа, 29 марта – 2 апреля 2010 </w:t>
      </w:r>
      <w:r w:rsidRPr="00E141E1">
        <w:rPr>
          <w:sz w:val="24"/>
          <w:szCs w:val="24"/>
        </w:rPr>
        <w:t>г.). Челябинск: Издательс</w:t>
      </w:r>
      <w:r w:rsidR="00E141E1">
        <w:rPr>
          <w:sz w:val="24"/>
          <w:szCs w:val="24"/>
        </w:rPr>
        <w:t xml:space="preserve">кий центр </w:t>
      </w:r>
      <w:proofErr w:type="spellStart"/>
      <w:r w:rsidR="00E141E1">
        <w:rPr>
          <w:sz w:val="24"/>
          <w:szCs w:val="24"/>
        </w:rPr>
        <w:t>ЮУрГУ</w:t>
      </w:r>
      <w:proofErr w:type="spellEnd"/>
      <w:r w:rsidR="00E141E1">
        <w:rPr>
          <w:sz w:val="24"/>
          <w:szCs w:val="24"/>
        </w:rPr>
        <w:t>, 2010. С. 18–27</w:t>
      </w:r>
      <w:r w:rsidR="0049777C">
        <w:rPr>
          <w:sz w:val="24"/>
          <w:szCs w:val="24"/>
        </w:rPr>
        <w:t>.</w:t>
      </w:r>
    </w:p>
    <w:p w:rsidR="00D7009A" w:rsidRPr="00E141E1" w:rsidRDefault="000C25FD" w:rsidP="00E141E1">
      <w:pPr>
        <w:ind w:firstLine="709"/>
        <w:jc w:val="both"/>
        <w:rPr>
          <w:i/>
          <w:iCs/>
          <w:sz w:val="24"/>
          <w:szCs w:val="24"/>
        </w:rPr>
      </w:pPr>
      <w:r w:rsidRPr="00E141E1">
        <w:rPr>
          <w:i/>
          <w:iCs/>
          <w:sz w:val="24"/>
          <w:szCs w:val="24"/>
        </w:rPr>
        <w:t>источник</w:t>
      </w:r>
      <w:r w:rsidRPr="00172F35">
        <w:rPr>
          <w:i/>
          <w:iCs/>
          <w:sz w:val="24"/>
          <w:szCs w:val="24"/>
        </w:rPr>
        <w:t xml:space="preserve"> </w:t>
      </w:r>
      <w:r w:rsidRPr="00E141E1">
        <w:rPr>
          <w:i/>
          <w:iCs/>
          <w:sz w:val="24"/>
          <w:szCs w:val="24"/>
        </w:rPr>
        <w:t>в</w:t>
      </w:r>
      <w:r w:rsidRPr="00172F35">
        <w:rPr>
          <w:i/>
          <w:iCs/>
          <w:sz w:val="24"/>
          <w:szCs w:val="24"/>
        </w:rPr>
        <w:t xml:space="preserve"> </w:t>
      </w:r>
      <w:r w:rsidRPr="00E141E1">
        <w:rPr>
          <w:i/>
          <w:iCs/>
          <w:sz w:val="24"/>
          <w:szCs w:val="24"/>
        </w:rPr>
        <w:t>Интернете</w:t>
      </w:r>
    </w:p>
    <w:p w:rsidR="000C25FD" w:rsidRPr="00E141E1" w:rsidRDefault="000C25FD" w:rsidP="00E141E1">
      <w:pPr>
        <w:ind w:firstLine="709"/>
        <w:jc w:val="both"/>
        <w:rPr>
          <w:sz w:val="24"/>
          <w:szCs w:val="24"/>
        </w:rPr>
      </w:pPr>
      <w:r w:rsidRPr="00E141E1">
        <w:rPr>
          <w:sz w:val="24"/>
          <w:szCs w:val="24"/>
        </w:rPr>
        <w:t>Левин В.К. Отечественные суперкомпьютеры семейства МВС. URL:</w:t>
      </w:r>
      <w:r w:rsidRPr="00E141E1">
        <w:rPr>
          <w:rStyle w:val="apple-converted-space"/>
          <w:sz w:val="24"/>
          <w:szCs w:val="24"/>
        </w:rPr>
        <w:t> </w:t>
      </w:r>
      <w:hyperlink r:id="rId13" w:tgtFrame="_self" w:history="1">
        <w:r w:rsidRPr="00E141E1">
          <w:rPr>
            <w:rStyle w:val="a6"/>
            <w:color w:val="auto"/>
            <w:sz w:val="24"/>
            <w:szCs w:val="24"/>
          </w:rPr>
          <w:t>http://parallel.ru/mvs/levin.html</w:t>
        </w:r>
      </w:hyperlink>
      <w:r w:rsidRPr="00E141E1">
        <w:rPr>
          <w:rStyle w:val="apple-converted-space"/>
          <w:sz w:val="24"/>
          <w:szCs w:val="24"/>
        </w:rPr>
        <w:t> </w:t>
      </w:r>
      <w:r w:rsidR="0049777C">
        <w:rPr>
          <w:sz w:val="24"/>
          <w:szCs w:val="24"/>
        </w:rPr>
        <w:t>(дата обращения: 27.05.2012).</w:t>
      </w:r>
    </w:p>
    <w:p w:rsidR="00D7009A" w:rsidRPr="00E141E1" w:rsidRDefault="00D7009A" w:rsidP="00E141E1">
      <w:pPr>
        <w:ind w:firstLine="709"/>
        <w:jc w:val="both"/>
        <w:rPr>
          <w:i/>
          <w:iCs/>
          <w:sz w:val="24"/>
          <w:szCs w:val="24"/>
        </w:rPr>
      </w:pPr>
    </w:p>
    <w:p w:rsidR="00E141E1" w:rsidRPr="00E141E1" w:rsidRDefault="000C25FD" w:rsidP="00E141E1">
      <w:pPr>
        <w:ind w:firstLine="709"/>
        <w:jc w:val="both"/>
        <w:rPr>
          <w:i/>
          <w:iCs/>
          <w:sz w:val="24"/>
          <w:szCs w:val="24"/>
        </w:rPr>
      </w:pPr>
      <w:r w:rsidRPr="00E141E1">
        <w:rPr>
          <w:i/>
          <w:iCs/>
          <w:sz w:val="24"/>
          <w:szCs w:val="24"/>
        </w:rPr>
        <w:t xml:space="preserve">Пример оформления </w:t>
      </w:r>
      <w:r w:rsidR="00E141E1" w:rsidRPr="00E141E1">
        <w:rPr>
          <w:i/>
          <w:iCs/>
          <w:sz w:val="24"/>
          <w:szCs w:val="24"/>
        </w:rPr>
        <w:t>материалов для публикации представлен в Приложении 2.</w:t>
      </w:r>
    </w:p>
    <w:p w:rsidR="00E141E1" w:rsidRPr="00E141E1" w:rsidRDefault="00E141E1" w:rsidP="00E141E1">
      <w:pPr>
        <w:widowControl/>
        <w:overflowPunct/>
        <w:autoSpaceDE/>
        <w:autoSpaceDN/>
        <w:adjustRightInd/>
        <w:ind w:firstLine="709"/>
        <w:jc w:val="both"/>
        <w:textAlignment w:val="auto"/>
        <w:rPr>
          <w:i/>
          <w:iCs/>
          <w:sz w:val="24"/>
          <w:szCs w:val="24"/>
        </w:rPr>
      </w:pPr>
      <w:r w:rsidRPr="00E141E1">
        <w:rPr>
          <w:i/>
          <w:iCs/>
          <w:sz w:val="24"/>
          <w:szCs w:val="24"/>
        </w:rPr>
        <w:br w:type="page"/>
      </w:r>
    </w:p>
    <w:p w:rsidR="00E141E1" w:rsidRDefault="00E141E1" w:rsidP="00E141E1">
      <w:pPr>
        <w:pStyle w:val="11"/>
        <w:ind w:firstLine="709"/>
        <w:jc w:val="right"/>
        <w:rPr>
          <w:sz w:val="24"/>
          <w:szCs w:val="24"/>
        </w:rPr>
      </w:pPr>
      <w:r w:rsidRPr="00E141E1">
        <w:rPr>
          <w:sz w:val="24"/>
          <w:szCs w:val="24"/>
        </w:rPr>
        <w:lastRenderedPageBreak/>
        <w:t>Приложение 2</w:t>
      </w:r>
    </w:p>
    <w:p w:rsidR="00E141E1" w:rsidRDefault="00E141E1" w:rsidP="00E141E1">
      <w:pPr>
        <w:pStyle w:val="11"/>
        <w:ind w:firstLine="709"/>
        <w:jc w:val="both"/>
        <w:rPr>
          <w:sz w:val="24"/>
          <w:szCs w:val="24"/>
        </w:rPr>
      </w:pPr>
    </w:p>
    <w:p w:rsidR="00E141E1" w:rsidRPr="00E141E1" w:rsidRDefault="00E141E1" w:rsidP="00E141E1">
      <w:pPr>
        <w:pStyle w:val="11"/>
        <w:rPr>
          <w:sz w:val="24"/>
          <w:szCs w:val="24"/>
        </w:rPr>
      </w:pPr>
      <w:r w:rsidRPr="00E141E1">
        <w:rPr>
          <w:sz w:val="24"/>
          <w:szCs w:val="24"/>
        </w:rPr>
        <w:t>Пример оформления материалов для публикации</w:t>
      </w:r>
    </w:p>
    <w:p w:rsidR="0049777C" w:rsidRDefault="0049777C" w:rsidP="00E141E1">
      <w:pPr>
        <w:pStyle w:val="11"/>
        <w:jc w:val="both"/>
        <w:rPr>
          <w:sz w:val="28"/>
          <w:szCs w:val="28"/>
        </w:rPr>
      </w:pPr>
    </w:p>
    <w:p w:rsidR="00E141E1" w:rsidRPr="0049777C" w:rsidRDefault="0049777C" w:rsidP="00E141E1">
      <w:pPr>
        <w:pStyle w:val="11"/>
        <w:jc w:val="both"/>
        <w:rPr>
          <w:sz w:val="28"/>
          <w:szCs w:val="28"/>
        </w:rPr>
      </w:pPr>
      <w:r>
        <w:rPr>
          <w:sz w:val="28"/>
          <w:szCs w:val="28"/>
        </w:rPr>
        <w:t>УДК</w:t>
      </w:r>
    </w:p>
    <w:p w:rsidR="00E141E1" w:rsidRPr="00E141E1" w:rsidRDefault="00E141E1" w:rsidP="00E141E1">
      <w:pPr>
        <w:pStyle w:val="11"/>
      </w:pPr>
      <w:r w:rsidRPr="00E141E1">
        <w:t>Название статьи/тезисов</w:t>
      </w:r>
    </w:p>
    <w:p w:rsidR="00E141E1" w:rsidRPr="00E141E1" w:rsidRDefault="00E141E1" w:rsidP="00E141E1">
      <w:pPr>
        <w:pStyle w:val="ae"/>
        <w:spacing w:after="0"/>
        <w:rPr>
          <w:sz w:val="24"/>
          <w:szCs w:val="24"/>
        </w:rPr>
      </w:pPr>
      <w:r w:rsidRPr="00E141E1">
        <w:rPr>
          <w:sz w:val="24"/>
          <w:szCs w:val="24"/>
        </w:rPr>
        <w:t>А.Б. Первый</w:t>
      </w:r>
      <w:r w:rsidRPr="00E141E1">
        <w:rPr>
          <w:sz w:val="24"/>
          <w:szCs w:val="24"/>
          <w:vertAlign w:val="superscript"/>
        </w:rPr>
        <w:t>1</w:t>
      </w:r>
      <w:r w:rsidRPr="00E141E1">
        <w:rPr>
          <w:sz w:val="24"/>
          <w:szCs w:val="24"/>
        </w:rPr>
        <w:t>, В.Г. Второй</w:t>
      </w:r>
      <w:r w:rsidRPr="00E141E1">
        <w:rPr>
          <w:sz w:val="24"/>
          <w:szCs w:val="24"/>
          <w:vertAlign w:val="superscript"/>
        </w:rPr>
        <w:t>1</w:t>
      </w:r>
      <w:r w:rsidRPr="00E141E1">
        <w:rPr>
          <w:sz w:val="24"/>
          <w:szCs w:val="24"/>
        </w:rPr>
        <w:t>, Д.Е. Третий</w:t>
      </w:r>
      <w:r w:rsidRPr="00E141E1">
        <w:rPr>
          <w:sz w:val="24"/>
          <w:szCs w:val="24"/>
          <w:vertAlign w:val="superscript"/>
        </w:rPr>
        <w:t>2</w:t>
      </w:r>
    </w:p>
    <w:p w:rsidR="00E141E1" w:rsidRPr="00E141E1" w:rsidRDefault="00E141E1" w:rsidP="00E141E1">
      <w:pPr>
        <w:pStyle w:val="af"/>
      </w:pPr>
      <w:r w:rsidRPr="00E141E1">
        <w:t>ОрганизацияA</w:t>
      </w:r>
      <w:r w:rsidRPr="00E141E1">
        <w:rPr>
          <w:vertAlign w:val="superscript"/>
        </w:rPr>
        <w:t>1</w:t>
      </w:r>
      <w:r w:rsidRPr="00E141E1">
        <w:t>, Организация</w:t>
      </w:r>
      <w:r w:rsidRPr="00E141E1">
        <w:rPr>
          <w:lang w:val="en-US"/>
        </w:rPr>
        <w:t>B</w:t>
      </w:r>
      <w:r w:rsidRPr="00E141E1">
        <w:rPr>
          <w:vertAlign w:val="superscript"/>
        </w:rPr>
        <w:t>2</w:t>
      </w:r>
    </w:p>
    <w:p w:rsidR="00E141E1" w:rsidRPr="008B097E" w:rsidRDefault="0049777C" w:rsidP="0049777C">
      <w:pPr>
        <w:pStyle w:val="a8"/>
        <w:rPr>
          <w:b w:val="0"/>
          <w:i/>
          <w:sz w:val="24"/>
          <w:szCs w:val="24"/>
        </w:rPr>
      </w:pPr>
      <w:r w:rsidRPr="0049777C">
        <w:rPr>
          <w:b w:val="0"/>
          <w:i/>
          <w:sz w:val="24"/>
          <w:szCs w:val="24"/>
          <w:lang w:val="en-US"/>
        </w:rPr>
        <w:t>E</w:t>
      </w:r>
      <w:r w:rsidRPr="008B097E">
        <w:rPr>
          <w:b w:val="0"/>
          <w:i/>
          <w:sz w:val="24"/>
          <w:szCs w:val="24"/>
        </w:rPr>
        <w:t>-</w:t>
      </w:r>
      <w:r w:rsidRPr="0049777C">
        <w:rPr>
          <w:b w:val="0"/>
          <w:i/>
          <w:sz w:val="24"/>
          <w:szCs w:val="24"/>
          <w:lang w:val="en-US"/>
        </w:rPr>
        <w:t>mail</w:t>
      </w:r>
      <w:r w:rsidRPr="008B097E">
        <w:rPr>
          <w:b w:val="0"/>
          <w:i/>
          <w:sz w:val="24"/>
          <w:szCs w:val="24"/>
        </w:rPr>
        <w:t xml:space="preserve">: </w:t>
      </w:r>
      <w:hyperlink r:id="rId14" w:history="1">
        <w:r w:rsidRPr="0049777C">
          <w:rPr>
            <w:rStyle w:val="a6"/>
            <w:b w:val="0"/>
            <w:i/>
            <w:sz w:val="24"/>
            <w:szCs w:val="24"/>
            <w:lang w:val="en-US"/>
          </w:rPr>
          <w:t>i</w:t>
        </w:r>
        <w:r w:rsidRPr="008B097E">
          <w:rPr>
            <w:rStyle w:val="a6"/>
            <w:b w:val="0"/>
            <w:i/>
            <w:sz w:val="24"/>
            <w:szCs w:val="24"/>
          </w:rPr>
          <w:t>.</w:t>
        </w:r>
        <w:r w:rsidRPr="0049777C">
          <w:rPr>
            <w:rStyle w:val="a6"/>
            <w:b w:val="0"/>
            <w:i/>
            <w:sz w:val="24"/>
            <w:szCs w:val="24"/>
            <w:lang w:val="en-US"/>
          </w:rPr>
          <w:t>ivanov</w:t>
        </w:r>
        <w:r w:rsidRPr="008B097E">
          <w:rPr>
            <w:rStyle w:val="a6"/>
            <w:b w:val="0"/>
            <w:i/>
            <w:sz w:val="24"/>
            <w:szCs w:val="24"/>
          </w:rPr>
          <w:t>@</w:t>
        </w:r>
        <w:r w:rsidRPr="0049777C">
          <w:rPr>
            <w:rStyle w:val="a6"/>
            <w:b w:val="0"/>
            <w:i/>
            <w:sz w:val="24"/>
            <w:szCs w:val="24"/>
            <w:lang w:val="en-US"/>
          </w:rPr>
          <w:t>narfu</w:t>
        </w:r>
        <w:r w:rsidRPr="008B097E">
          <w:rPr>
            <w:rStyle w:val="a6"/>
            <w:b w:val="0"/>
            <w:i/>
            <w:sz w:val="24"/>
            <w:szCs w:val="24"/>
          </w:rPr>
          <w:t>.</w:t>
        </w:r>
        <w:r w:rsidRPr="0049777C">
          <w:rPr>
            <w:rStyle w:val="a6"/>
            <w:b w:val="0"/>
            <w:i/>
            <w:sz w:val="24"/>
            <w:szCs w:val="24"/>
            <w:lang w:val="en-US"/>
          </w:rPr>
          <w:t>ru</w:t>
        </w:r>
      </w:hyperlink>
      <w:r w:rsidRPr="008B097E">
        <w:rPr>
          <w:b w:val="0"/>
          <w:i/>
          <w:sz w:val="24"/>
          <w:szCs w:val="24"/>
        </w:rPr>
        <w:t xml:space="preserve"> </w:t>
      </w:r>
    </w:p>
    <w:p w:rsidR="0049777C" w:rsidRPr="008B097E" w:rsidRDefault="0049777C" w:rsidP="00E141E1">
      <w:pPr>
        <w:pStyle w:val="a8"/>
        <w:ind w:firstLine="709"/>
        <w:rPr>
          <w:b w:val="0"/>
          <w:sz w:val="24"/>
          <w:szCs w:val="24"/>
        </w:rPr>
      </w:pPr>
    </w:p>
    <w:p w:rsidR="00E141E1" w:rsidRPr="0049777C" w:rsidRDefault="00E141E1" w:rsidP="00E141E1">
      <w:pPr>
        <w:pStyle w:val="a8"/>
        <w:ind w:firstLine="709"/>
        <w:jc w:val="both"/>
        <w:rPr>
          <w:b w:val="0"/>
          <w:sz w:val="20"/>
        </w:rPr>
      </w:pPr>
      <w:r w:rsidRPr="0049777C">
        <w:rPr>
          <w:b w:val="0"/>
          <w:sz w:val="20"/>
        </w:rPr>
        <w:t xml:space="preserve">Аннотация содержит краткое описание статьи и не должна превышать 10 строк. Она оформляется шрифтом </w:t>
      </w:r>
      <w:proofErr w:type="spellStart"/>
      <w:r w:rsidRPr="0049777C">
        <w:rPr>
          <w:b w:val="0"/>
          <w:sz w:val="20"/>
        </w:rPr>
        <w:t>Times</w:t>
      </w:r>
      <w:proofErr w:type="spellEnd"/>
      <w:r w:rsidRPr="0049777C">
        <w:rPr>
          <w:b w:val="0"/>
          <w:sz w:val="20"/>
        </w:rPr>
        <w:t xml:space="preserve"> </w:t>
      </w:r>
      <w:proofErr w:type="spellStart"/>
      <w:r w:rsidRPr="0049777C">
        <w:rPr>
          <w:b w:val="0"/>
          <w:sz w:val="20"/>
        </w:rPr>
        <w:t>New</w:t>
      </w:r>
      <w:proofErr w:type="spellEnd"/>
      <w:r w:rsidRPr="0049777C">
        <w:rPr>
          <w:b w:val="0"/>
          <w:sz w:val="20"/>
        </w:rPr>
        <w:t xml:space="preserve"> </w:t>
      </w:r>
      <w:proofErr w:type="spellStart"/>
      <w:r w:rsidRPr="0049777C">
        <w:rPr>
          <w:b w:val="0"/>
          <w:sz w:val="20"/>
        </w:rPr>
        <w:t>Roman</w:t>
      </w:r>
      <w:proofErr w:type="spellEnd"/>
      <w:r w:rsidRPr="0049777C">
        <w:rPr>
          <w:b w:val="0"/>
          <w:sz w:val="20"/>
        </w:rPr>
        <w:t xml:space="preserve"> размером 10 </w:t>
      </w:r>
      <w:proofErr w:type="spellStart"/>
      <w:r w:rsidRPr="0049777C">
        <w:rPr>
          <w:b w:val="0"/>
          <w:sz w:val="20"/>
        </w:rPr>
        <w:t>пт</w:t>
      </w:r>
      <w:proofErr w:type="spellEnd"/>
      <w:r w:rsidRPr="0049777C">
        <w:rPr>
          <w:b w:val="0"/>
          <w:sz w:val="20"/>
        </w:rPr>
        <w:t xml:space="preserve">, </w:t>
      </w:r>
      <w:r w:rsidR="0049777C">
        <w:rPr>
          <w:b w:val="0"/>
          <w:sz w:val="20"/>
        </w:rPr>
        <w:t xml:space="preserve">с </w:t>
      </w:r>
      <w:r w:rsidRPr="0049777C">
        <w:rPr>
          <w:b w:val="0"/>
          <w:sz w:val="20"/>
        </w:rPr>
        <w:t xml:space="preserve">выравниванием по ширине. Сверху и снизу аннотация отделяется от остального текста интервалом в 1 строку. Настоящий текст оформлен в соответствии со всеми требованиями и может быть использован в качестве шаблона. </w:t>
      </w:r>
    </w:p>
    <w:p w:rsidR="00E141E1" w:rsidRPr="0049777C" w:rsidRDefault="00E141E1" w:rsidP="00E141E1">
      <w:pPr>
        <w:pStyle w:val="a8"/>
        <w:ind w:firstLine="709"/>
        <w:jc w:val="both"/>
        <w:rPr>
          <w:b w:val="0"/>
          <w:sz w:val="20"/>
        </w:rPr>
      </w:pPr>
      <w:r w:rsidRPr="0049777C">
        <w:rPr>
          <w:b w:val="0"/>
          <w:i/>
          <w:sz w:val="20"/>
        </w:rPr>
        <w:t>Ключевые слова</w:t>
      </w:r>
      <w:r w:rsidRPr="0049777C">
        <w:rPr>
          <w:b w:val="0"/>
          <w:sz w:val="20"/>
        </w:rPr>
        <w:t>: необходимо указать от 3 до 10 ключевых слов и (или) фраз через запятую.</w:t>
      </w:r>
    </w:p>
    <w:p w:rsidR="00E141E1" w:rsidRDefault="00E141E1" w:rsidP="00E141E1">
      <w:pPr>
        <w:pStyle w:val="ae"/>
        <w:spacing w:after="0"/>
        <w:ind w:firstLine="709"/>
        <w:jc w:val="both"/>
        <w:rPr>
          <w:i/>
          <w:sz w:val="24"/>
          <w:szCs w:val="24"/>
          <w:lang w:eastAsia="ar-SA"/>
        </w:rPr>
      </w:pPr>
    </w:p>
    <w:p w:rsidR="00E141E1" w:rsidRPr="00E141E1" w:rsidRDefault="00E141E1" w:rsidP="00E141E1">
      <w:pPr>
        <w:pStyle w:val="ae"/>
        <w:spacing w:after="0"/>
        <w:ind w:firstLine="709"/>
        <w:jc w:val="both"/>
        <w:rPr>
          <w:sz w:val="24"/>
          <w:szCs w:val="24"/>
          <w:lang w:eastAsia="ar-SA"/>
        </w:rPr>
      </w:pPr>
      <w:r w:rsidRPr="00E141E1">
        <w:rPr>
          <w:i/>
          <w:sz w:val="24"/>
          <w:szCs w:val="24"/>
          <w:lang w:eastAsia="ar-SA"/>
        </w:rPr>
        <w:t>Текст…</w:t>
      </w:r>
    </w:p>
    <w:p w:rsidR="00E141E1" w:rsidRDefault="00E141E1" w:rsidP="00E141E1">
      <w:pPr>
        <w:pStyle w:val="1"/>
        <w:spacing w:before="0" w:after="0"/>
        <w:ind w:firstLine="709"/>
        <w:jc w:val="both"/>
        <w:rPr>
          <w:sz w:val="24"/>
          <w:szCs w:val="24"/>
        </w:rPr>
      </w:pPr>
    </w:p>
    <w:p w:rsidR="00E141E1" w:rsidRPr="0049777C" w:rsidRDefault="00E141E1" w:rsidP="0049777C">
      <w:pPr>
        <w:pStyle w:val="1"/>
        <w:spacing w:before="0" w:after="0"/>
        <w:jc w:val="both"/>
        <w:rPr>
          <w:b w:val="0"/>
          <w:i/>
          <w:sz w:val="20"/>
          <w:szCs w:val="20"/>
        </w:rPr>
      </w:pPr>
      <w:r w:rsidRPr="0049777C">
        <w:rPr>
          <w:b w:val="0"/>
          <w:i/>
          <w:sz w:val="20"/>
          <w:szCs w:val="20"/>
        </w:rPr>
        <w:t>Литература</w:t>
      </w:r>
    </w:p>
    <w:p w:rsidR="00E141E1" w:rsidRPr="0049777C" w:rsidRDefault="00E141E1" w:rsidP="00E141E1">
      <w:pPr>
        <w:pStyle w:val="a"/>
        <w:numPr>
          <w:ilvl w:val="0"/>
          <w:numId w:val="9"/>
        </w:numPr>
        <w:tabs>
          <w:tab w:val="clear" w:pos="720"/>
        </w:tabs>
        <w:spacing w:after="0"/>
        <w:ind w:left="0" w:firstLine="709"/>
        <w:jc w:val="both"/>
        <w:rPr>
          <w:sz w:val="20"/>
          <w:szCs w:val="20"/>
        </w:rPr>
      </w:pPr>
      <w:r w:rsidRPr="0049777C">
        <w:rPr>
          <w:sz w:val="20"/>
          <w:szCs w:val="20"/>
        </w:rPr>
        <w:t xml:space="preserve">Ерёмин И.И. </w:t>
      </w:r>
      <w:proofErr w:type="spellStart"/>
      <w:r w:rsidRPr="0049777C">
        <w:rPr>
          <w:sz w:val="20"/>
          <w:szCs w:val="20"/>
        </w:rPr>
        <w:t>Фейеровские</w:t>
      </w:r>
      <w:proofErr w:type="spellEnd"/>
      <w:r w:rsidRPr="0049777C">
        <w:rPr>
          <w:sz w:val="20"/>
          <w:szCs w:val="20"/>
        </w:rPr>
        <w:t xml:space="preserve"> методы для задач выпуклой и линейной оптимизации. Челябинск: Изд-во </w:t>
      </w:r>
      <w:proofErr w:type="spellStart"/>
      <w:r w:rsidRPr="0049777C">
        <w:rPr>
          <w:sz w:val="20"/>
          <w:szCs w:val="20"/>
        </w:rPr>
        <w:t>ЮУрГУ</w:t>
      </w:r>
      <w:proofErr w:type="spellEnd"/>
      <w:r w:rsidRPr="0049777C">
        <w:rPr>
          <w:sz w:val="20"/>
          <w:szCs w:val="20"/>
        </w:rPr>
        <w:t>, 2009. 200 с.</w:t>
      </w:r>
    </w:p>
    <w:p w:rsidR="00E141E1" w:rsidRPr="0049777C" w:rsidRDefault="00E141E1" w:rsidP="00E141E1">
      <w:pPr>
        <w:pStyle w:val="a"/>
        <w:numPr>
          <w:ilvl w:val="0"/>
          <w:numId w:val="9"/>
        </w:numPr>
        <w:tabs>
          <w:tab w:val="clear" w:pos="720"/>
        </w:tabs>
        <w:spacing w:after="0"/>
        <w:ind w:left="0" w:firstLine="709"/>
        <w:jc w:val="both"/>
        <w:rPr>
          <w:sz w:val="20"/>
          <w:szCs w:val="20"/>
        </w:rPr>
      </w:pPr>
      <w:r w:rsidRPr="0049777C">
        <w:rPr>
          <w:sz w:val="20"/>
          <w:szCs w:val="20"/>
        </w:rPr>
        <w:t>Левин В.К. Отечественные суперкомпьютеры семейства МВС. URL: http://parallel.ru/mvs/levin.html (дата обращения: 27.05.2012).</w:t>
      </w:r>
    </w:p>
    <w:p w:rsidR="00E141E1" w:rsidRPr="0049777C" w:rsidRDefault="00E141E1" w:rsidP="00E141E1">
      <w:pPr>
        <w:pStyle w:val="a"/>
        <w:numPr>
          <w:ilvl w:val="0"/>
          <w:numId w:val="9"/>
        </w:numPr>
        <w:tabs>
          <w:tab w:val="clear" w:pos="720"/>
        </w:tabs>
        <w:spacing w:after="0"/>
        <w:ind w:left="0" w:firstLine="709"/>
        <w:jc w:val="both"/>
        <w:rPr>
          <w:sz w:val="20"/>
          <w:szCs w:val="20"/>
        </w:rPr>
      </w:pPr>
      <w:r w:rsidRPr="0049777C">
        <w:rPr>
          <w:sz w:val="20"/>
          <w:szCs w:val="20"/>
        </w:rPr>
        <w:t xml:space="preserve">Акимова Е.Н., Белоусов Д.В. Распараллеливание решения линейной обратной задачи на МВС-1000 и графических процессорах. Параллельные вычислительные технологии (ПаВТ’2010): Труды международной научной конференции (Уфа, 29 марта – 2 апреля 2010 г.). Челябинск: Издательский центр </w:t>
      </w:r>
      <w:proofErr w:type="spellStart"/>
      <w:r w:rsidRPr="0049777C">
        <w:rPr>
          <w:sz w:val="20"/>
          <w:szCs w:val="20"/>
        </w:rPr>
        <w:t>ЮУрГУ</w:t>
      </w:r>
      <w:proofErr w:type="spellEnd"/>
      <w:r w:rsidRPr="0049777C">
        <w:rPr>
          <w:sz w:val="20"/>
          <w:szCs w:val="20"/>
        </w:rPr>
        <w:t>, 2010. С. 18–27.</w:t>
      </w:r>
    </w:p>
    <w:p w:rsidR="00E141E1" w:rsidRPr="0049777C" w:rsidRDefault="00E141E1" w:rsidP="00E141E1">
      <w:pPr>
        <w:pStyle w:val="a"/>
        <w:numPr>
          <w:ilvl w:val="0"/>
          <w:numId w:val="9"/>
        </w:numPr>
        <w:tabs>
          <w:tab w:val="clear" w:pos="720"/>
        </w:tabs>
        <w:spacing w:after="0"/>
        <w:ind w:left="0" w:firstLine="709"/>
        <w:jc w:val="both"/>
        <w:rPr>
          <w:sz w:val="20"/>
          <w:szCs w:val="20"/>
          <w:lang w:val="en-US"/>
        </w:rPr>
      </w:pPr>
      <w:r w:rsidRPr="0049777C">
        <w:rPr>
          <w:sz w:val="20"/>
          <w:szCs w:val="20"/>
        </w:rPr>
        <w:t>Соколинский Л.Б. Организация параллельного выполнения запросов в многопроцессорной машине баз данных с иерархической архитектурой // Программирование. 2001. №</w:t>
      </w:r>
      <w:r w:rsidRPr="0049777C">
        <w:rPr>
          <w:sz w:val="20"/>
          <w:szCs w:val="20"/>
          <w:lang w:val="en-US"/>
        </w:rPr>
        <w:t> </w:t>
      </w:r>
      <w:r w:rsidRPr="0049777C">
        <w:rPr>
          <w:sz w:val="20"/>
          <w:szCs w:val="20"/>
        </w:rPr>
        <w:t>6. С.</w:t>
      </w:r>
      <w:r w:rsidRPr="0049777C">
        <w:rPr>
          <w:sz w:val="20"/>
          <w:szCs w:val="20"/>
          <w:lang w:val="en-US"/>
        </w:rPr>
        <w:t> </w:t>
      </w:r>
      <w:r w:rsidRPr="0049777C">
        <w:rPr>
          <w:sz w:val="20"/>
          <w:szCs w:val="20"/>
        </w:rPr>
        <w:t>13–29.</w:t>
      </w:r>
    </w:p>
    <w:p w:rsidR="00E141E1" w:rsidRPr="0049777C" w:rsidRDefault="00E141E1" w:rsidP="00E141E1">
      <w:pPr>
        <w:pStyle w:val="a"/>
        <w:numPr>
          <w:ilvl w:val="0"/>
          <w:numId w:val="9"/>
        </w:numPr>
        <w:tabs>
          <w:tab w:val="clear" w:pos="720"/>
        </w:tabs>
        <w:spacing w:after="0"/>
        <w:ind w:left="0" w:firstLine="709"/>
        <w:jc w:val="both"/>
        <w:rPr>
          <w:sz w:val="20"/>
          <w:szCs w:val="20"/>
          <w:lang w:val="en-US"/>
        </w:rPr>
      </w:pPr>
      <w:r w:rsidRPr="0049777C">
        <w:rPr>
          <w:sz w:val="20"/>
          <w:szCs w:val="20"/>
          <w:lang w:val="en-US"/>
        </w:rPr>
        <w:t>Amit Y. 2D Object Detection and Recognition: models, algorithms and networks. MIT Press, 2002. 325 p.</w:t>
      </w:r>
    </w:p>
    <w:p w:rsidR="00E141E1" w:rsidRPr="0049777C" w:rsidRDefault="00E141E1" w:rsidP="00E141E1">
      <w:pPr>
        <w:pStyle w:val="a"/>
        <w:numPr>
          <w:ilvl w:val="0"/>
          <w:numId w:val="9"/>
        </w:numPr>
        <w:tabs>
          <w:tab w:val="clear" w:pos="720"/>
        </w:tabs>
        <w:spacing w:after="0"/>
        <w:ind w:left="0" w:firstLine="709"/>
        <w:jc w:val="both"/>
        <w:rPr>
          <w:sz w:val="20"/>
          <w:szCs w:val="20"/>
          <w:lang w:val="en-US"/>
        </w:rPr>
      </w:pPr>
      <w:proofErr w:type="spellStart"/>
      <w:r w:rsidRPr="0049777C">
        <w:rPr>
          <w:sz w:val="20"/>
          <w:szCs w:val="20"/>
          <w:lang w:val="en-US"/>
        </w:rPr>
        <w:t>Cadez</w:t>
      </w:r>
      <w:proofErr w:type="spellEnd"/>
      <w:r w:rsidRPr="0049777C">
        <w:rPr>
          <w:sz w:val="20"/>
          <w:szCs w:val="20"/>
          <w:lang w:val="en-US"/>
        </w:rPr>
        <w:t> I., Heckerman D., Meek C., et al. Visualization of Navigation Patterns on a Web Site Using Model Based Clustering. Technical Report MSR-TR-00-18. Microsoft Research. 2000. URL: http://research.microsoft.com/pubs/69752/tr-2000-18.pdf (</w:t>
      </w:r>
      <w:r w:rsidRPr="0049777C">
        <w:rPr>
          <w:sz w:val="20"/>
          <w:szCs w:val="20"/>
        </w:rPr>
        <w:t>дата</w:t>
      </w:r>
      <w:r w:rsidRPr="0049777C">
        <w:rPr>
          <w:sz w:val="20"/>
          <w:szCs w:val="20"/>
          <w:lang w:val="en-US"/>
        </w:rPr>
        <w:t xml:space="preserve"> </w:t>
      </w:r>
      <w:r w:rsidRPr="0049777C">
        <w:rPr>
          <w:sz w:val="20"/>
          <w:szCs w:val="20"/>
        </w:rPr>
        <w:t>обращения</w:t>
      </w:r>
      <w:r w:rsidRPr="0049777C">
        <w:rPr>
          <w:sz w:val="20"/>
          <w:szCs w:val="20"/>
          <w:lang w:val="en-US"/>
        </w:rPr>
        <w:t>: 13.12.2009).</w:t>
      </w:r>
    </w:p>
    <w:p w:rsidR="00E141E1" w:rsidRPr="0049777C" w:rsidRDefault="00E141E1" w:rsidP="00E141E1">
      <w:pPr>
        <w:pStyle w:val="a"/>
        <w:numPr>
          <w:ilvl w:val="0"/>
          <w:numId w:val="9"/>
        </w:numPr>
        <w:tabs>
          <w:tab w:val="clear" w:pos="720"/>
        </w:tabs>
        <w:spacing w:after="0"/>
        <w:ind w:left="0" w:firstLine="709"/>
        <w:jc w:val="both"/>
        <w:rPr>
          <w:sz w:val="20"/>
          <w:szCs w:val="20"/>
          <w:lang w:val="en-US"/>
        </w:rPr>
      </w:pPr>
      <w:proofErr w:type="spellStart"/>
      <w:r w:rsidRPr="0049777C">
        <w:rPr>
          <w:sz w:val="20"/>
          <w:szCs w:val="20"/>
          <w:lang w:val="en-US"/>
        </w:rPr>
        <w:t>Levshin</w:t>
      </w:r>
      <w:proofErr w:type="spellEnd"/>
      <w:r w:rsidRPr="0049777C">
        <w:rPr>
          <w:sz w:val="20"/>
          <w:szCs w:val="20"/>
          <w:lang w:val="en-US"/>
        </w:rPr>
        <w:t> D.V., Markov A.S. Algorithms for Integrating PostgreSQL with the Semantic Web // Programming and Computer Software. 2009. Vol. 35, No. 3. P. 136–144.</w:t>
      </w:r>
    </w:p>
    <w:p w:rsidR="00E141E1" w:rsidRPr="0049777C" w:rsidRDefault="00E141E1" w:rsidP="00E141E1">
      <w:pPr>
        <w:pStyle w:val="a"/>
        <w:numPr>
          <w:ilvl w:val="0"/>
          <w:numId w:val="9"/>
        </w:numPr>
        <w:tabs>
          <w:tab w:val="clear" w:pos="720"/>
        </w:tabs>
        <w:spacing w:after="0"/>
        <w:ind w:left="0" w:firstLine="709"/>
        <w:jc w:val="both"/>
        <w:rPr>
          <w:sz w:val="20"/>
          <w:szCs w:val="20"/>
          <w:lang w:val="en-US"/>
        </w:rPr>
      </w:pPr>
      <w:proofErr w:type="spellStart"/>
      <w:r w:rsidRPr="0049777C">
        <w:rPr>
          <w:sz w:val="20"/>
          <w:szCs w:val="20"/>
          <w:lang w:val="en-US"/>
        </w:rPr>
        <w:t>Stonebraker</w:t>
      </w:r>
      <w:proofErr w:type="spellEnd"/>
      <w:r w:rsidRPr="0049777C">
        <w:rPr>
          <w:sz w:val="20"/>
          <w:szCs w:val="20"/>
          <w:lang w:val="en-US"/>
        </w:rPr>
        <w:t xml:space="preserve"> M., </w:t>
      </w:r>
      <w:proofErr w:type="spellStart"/>
      <w:r w:rsidRPr="0049777C">
        <w:rPr>
          <w:sz w:val="20"/>
          <w:szCs w:val="20"/>
          <w:lang w:val="en-US"/>
        </w:rPr>
        <w:t>Kemnitz</w:t>
      </w:r>
      <w:proofErr w:type="spellEnd"/>
      <w:r w:rsidRPr="0049777C">
        <w:rPr>
          <w:sz w:val="20"/>
          <w:szCs w:val="20"/>
          <w:lang w:val="en-US"/>
        </w:rPr>
        <w:t> G. The POSTGRES Next-generation Database Management System // Communications of the ACM. 1991. Vol. 34, No. 10. P. 78–92.</w:t>
      </w:r>
    </w:p>
    <w:p w:rsidR="00E141E1" w:rsidRPr="00E141E1" w:rsidRDefault="00E141E1" w:rsidP="00E141E1">
      <w:pPr>
        <w:ind w:firstLine="709"/>
        <w:jc w:val="both"/>
        <w:rPr>
          <w:sz w:val="24"/>
          <w:szCs w:val="24"/>
        </w:rPr>
      </w:pPr>
    </w:p>
    <w:p w:rsidR="00E141E1" w:rsidRPr="00E141E1" w:rsidRDefault="00E141E1" w:rsidP="00E141E1">
      <w:pPr>
        <w:ind w:firstLine="709"/>
        <w:jc w:val="both"/>
        <w:rPr>
          <w:sz w:val="24"/>
          <w:szCs w:val="24"/>
        </w:rPr>
      </w:pPr>
    </w:p>
    <w:p w:rsidR="00E141E1" w:rsidRDefault="00E141E1" w:rsidP="00E141E1">
      <w:pPr>
        <w:pStyle w:val="11"/>
      </w:pPr>
      <w:r w:rsidRPr="00E141E1">
        <w:rPr>
          <w:lang w:val="en-US"/>
        </w:rPr>
        <w:t>The title of the article</w:t>
      </w:r>
    </w:p>
    <w:p w:rsidR="00E141E1" w:rsidRPr="00E141E1" w:rsidRDefault="00E141E1" w:rsidP="00E141E1">
      <w:pPr>
        <w:pStyle w:val="ae"/>
        <w:spacing w:after="0"/>
        <w:rPr>
          <w:sz w:val="24"/>
          <w:szCs w:val="24"/>
          <w:lang w:val="en-US"/>
        </w:rPr>
      </w:pPr>
      <w:r w:rsidRPr="00E141E1">
        <w:rPr>
          <w:sz w:val="24"/>
          <w:szCs w:val="24"/>
          <w:lang w:val="en-US"/>
        </w:rPr>
        <w:t>A.B. First</w:t>
      </w:r>
      <w:r w:rsidRPr="00E141E1">
        <w:rPr>
          <w:sz w:val="24"/>
          <w:szCs w:val="24"/>
          <w:vertAlign w:val="superscript"/>
          <w:lang w:val="en-US"/>
        </w:rPr>
        <w:t>1</w:t>
      </w:r>
      <w:r w:rsidRPr="00E141E1">
        <w:rPr>
          <w:sz w:val="24"/>
          <w:szCs w:val="24"/>
          <w:lang w:val="en-US"/>
        </w:rPr>
        <w:t>, C.D. Second</w:t>
      </w:r>
      <w:r w:rsidRPr="00E141E1">
        <w:rPr>
          <w:sz w:val="24"/>
          <w:szCs w:val="24"/>
          <w:vertAlign w:val="superscript"/>
          <w:lang w:val="en-US"/>
        </w:rPr>
        <w:t>1</w:t>
      </w:r>
      <w:r w:rsidRPr="00E141E1">
        <w:rPr>
          <w:sz w:val="24"/>
          <w:szCs w:val="24"/>
          <w:lang w:val="en-US"/>
        </w:rPr>
        <w:t>, E.F. Third</w:t>
      </w:r>
      <w:r w:rsidRPr="00E141E1">
        <w:rPr>
          <w:sz w:val="24"/>
          <w:szCs w:val="24"/>
          <w:vertAlign w:val="superscript"/>
          <w:lang w:val="en-US"/>
        </w:rPr>
        <w:t>2</w:t>
      </w:r>
    </w:p>
    <w:p w:rsidR="00E141E1" w:rsidRPr="0049777C" w:rsidRDefault="00E141E1" w:rsidP="00E141E1">
      <w:pPr>
        <w:pStyle w:val="af"/>
        <w:rPr>
          <w:vertAlign w:val="superscript"/>
          <w:lang w:val="en-US"/>
        </w:rPr>
      </w:pPr>
      <w:r w:rsidRPr="00E141E1">
        <w:rPr>
          <w:lang w:val="en-US"/>
        </w:rPr>
        <w:t>OrganizationA</w:t>
      </w:r>
      <w:r w:rsidRPr="00E141E1">
        <w:rPr>
          <w:vertAlign w:val="superscript"/>
          <w:lang w:val="en-US"/>
        </w:rPr>
        <w:t>1</w:t>
      </w:r>
      <w:r w:rsidRPr="00E141E1">
        <w:rPr>
          <w:lang w:val="en-US"/>
        </w:rPr>
        <w:t>, OrganizationB</w:t>
      </w:r>
      <w:r w:rsidRPr="00E141E1">
        <w:rPr>
          <w:vertAlign w:val="superscript"/>
          <w:lang w:val="en-US"/>
        </w:rPr>
        <w:t>2</w:t>
      </w:r>
    </w:p>
    <w:p w:rsidR="00E141E1" w:rsidRPr="0049777C" w:rsidRDefault="0049777C" w:rsidP="0049777C">
      <w:pPr>
        <w:jc w:val="center"/>
        <w:rPr>
          <w:lang w:val="en-US" w:eastAsia="zh-CN"/>
        </w:rPr>
      </w:pPr>
      <w:r w:rsidRPr="0049777C">
        <w:rPr>
          <w:i/>
          <w:sz w:val="24"/>
          <w:szCs w:val="24"/>
          <w:lang w:val="en-US"/>
        </w:rPr>
        <w:t xml:space="preserve">E-mail: </w:t>
      </w:r>
      <w:hyperlink r:id="rId15" w:history="1">
        <w:r w:rsidRPr="0049777C">
          <w:rPr>
            <w:rStyle w:val="a6"/>
            <w:i/>
            <w:sz w:val="24"/>
            <w:szCs w:val="24"/>
            <w:lang w:val="en-US"/>
          </w:rPr>
          <w:t>i.ivanov@narfu.ru</w:t>
        </w:r>
      </w:hyperlink>
    </w:p>
    <w:p w:rsidR="0049777C" w:rsidRPr="0049777C" w:rsidRDefault="0049777C" w:rsidP="00E141E1">
      <w:pPr>
        <w:rPr>
          <w:lang w:val="en-US" w:eastAsia="zh-CN"/>
        </w:rPr>
      </w:pPr>
    </w:p>
    <w:p w:rsidR="00E141E1" w:rsidRPr="00E141E1" w:rsidRDefault="00E141E1" w:rsidP="00E141E1">
      <w:pPr>
        <w:pStyle w:val="11"/>
        <w:ind w:firstLine="709"/>
        <w:jc w:val="both"/>
        <w:rPr>
          <w:b w:val="0"/>
          <w:sz w:val="24"/>
          <w:szCs w:val="24"/>
          <w:lang w:val="en-US"/>
        </w:rPr>
      </w:pPr>
      <w:r w:rsidRPr="00E141E1">
        <w:rPr>
          <w:b w:val="0"/>
          <w:sz w:val="24"/>
          <w:szCs w:val="24"/>
          <w:lang w:val="en-US"/>
        </w:rPr>
        <w:t xml:space="preserve">Abstract contains a brief description of the </w:t>
      </w:r>
      <w:proofErr w:type="gramStart"/>
      <w:r w:rsidRPr="00E141E1">
        <w:rPr>
          <w:b w:val="0"/>
          <w:sz w:val="24"/>
          <w:szCs w:val="24"/>
          <w:lang w:val="en-US"/>
        </w:rPr>
        <w:t>paper,</w:t>
      </w:r>
      <w:proofErr w:type="gramEnd"/>
      <w:r w:rsidRPr="00E141E1">
        <w:rPr>
          <w:b w:val="0"/>
          <w:sz w:val="24"/>
          <w:szCs w:val="24"/>
          <w:lang w:val="en-US"/>
        </w:rPr>
        <w:t xml:space="preserve"> it should not exceed 10 lines. Abstract is separated by a single blank line with 16 pt size above and below. Left and right margins are of 15 mm width. Abstract is formatted as justified text with 10 pt Times New Roman font. This text is </w:t>
      </w:r>
      <w:proofErr w:type="gramStart"/>
      <w:r w:rsidRPr="00E141E1">
        <w:rPr>
          <w:b w:val="0"/>
          <w:sz w:val="24"/>
          <w:szCs w:val="24"/>
          <w:lang w:val="en-US"/>
        </w:rPr>
        <w:t>formatted  according</w:t>
      </w:r>
      <w:proofErr w:type="gramEnd"/>
      <w:r w:rsidRPr="00E141E1">
        <w:rPr>
          <w:b w:val="0"/>
          <w:sz w:val="24"/>
          <w:szCs w:val="24"/>
          <w:lang w:val="en-US"/>
        </w:rPr>
        <w:t xml:space="preserve"> to all requirements and can be used as a template. </w:t>
      </w:r>
    </w:p>
    <w:p w:rsidR="0049777C" w:rsidRPr="008B097E" w:rsidRDefault="00E141E1" w:rsidP="0049777C">
      <w:pPr>
        <w:pStyle w:val="11"/>
        <w:ind w:firstLine="709"/>
        <w:jc w:val="both"/>
        <w:rPr>
          <w:lang w:val="en-US"/>
        </w:rPr>
      </w:pPr>
      <w:r w:rsidRPr="00E141E1">
        <w:rPr>
          <w:b w:val="0"/>
          <w:i/>
          <w:sz w:val="24"/>
          <w:szCs w:val="24"/>
          <w:lang w:val="en-US"/>
        </w:rPr>
        <w:t>Keywords:</w:t>
      </w:r>
      <w:r w:rsidRPr="00E141E1">
        <w:rPr>
          <w:b w:val="0"/>
          <w:sz w:val="24"/>
          <w:szCs w:val="24"/>
          <w:lang w:val="en-US"/>
        </w:rPr>
        <w:t xml:space="preserve"> from 3 to 10 key words and (or) the phrases separated by commas should be specified here.</w:t>
      </w:r>
    </w:p>
    <w:sectPr w:rsidR="0049777C" w:rsidRPr="008B097E" w:rsidSect="00E141E1">
      <w:headerReference w:type="default" r:id="rId16"/>
      <w:endnotePr>
        <w:numFmt w:val="decimal"/>
      </w:end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48" w:rsidRDefault="00324048">
      <w:r>
        <w:separator/>
      </w:r>
    </w:p>
  </w:endnote>
  <w:endnote w:type="continuationSeparator" w:id="0">
    <w:p w:rsidR="00324048" w:rsidRDefault="0032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48" w:rsidRDefault="00324048">
      <w:r>
        <w:separator/>
      </w:r>
    </w:p>
  </w:footnote>
  <w:footnote w:type="continuationSeparator" w:id="0">
    <w:p w:rsidR="00324048" w:rsidRDefault="0032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FD" w:rsidRDefault="000C25FD">
    <w:pPr>
      <w:pStyle w:val="a4"/>
      <w:ind w:right="360"/>
      <w:rPr>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lvl w:ilvl="0">
      <w:start w:val="1"/>
      <w:numFmt w:val="decimal"/>
      <w:pStyle w:val="a"/>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842A72"/>
    <w:multiLevelType w:val="hybridMultilevel"/>
    <w:tmpl w:val="3978381A"/>
    <w:lvl w:ilvl="0" w:tplc="01741574">
      <w:start w:val="1"/>
      <w:numFmt w:val="bullet"/>
      <w:lvlText w:val=""/>
      <w:lvlJc w:val="left"/>
      <w:pPr>
        <w:ind w:left="720" w:hanging="360"/>
      </w:pPr>
      <w:rPr>
        <w:rFonts w:ascii="Symbol" w:hAnsi="Symbol" w:hint="default"/>
      </w:rPr>
    </w:lvl>
    <w:lvl w:ilvl="1" w:tplc="017415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27BC5"/>
    <w:multiLevelType w:val="hybridMultilevel"/>
    <w:tmpl w:val="21BA1E3C"/>
    <w:name w:val="WW8Num32"/>
    <w:lvl w:ilvl="0" w:tplc="58B6A3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F8C"/>
    <w:multiLevelType w:val="hybridMultilevel"/>
    <w:tmpl w:val="57BE9778"/>
    <w:lvl w:ilvl="0" w:tplc="01741574">
      <w:start w:val="1"/>
      <w:numFmt w:val="bullet"/>
      <w:lvlText w:val=""/>
      <w:lvlJc w:val="left"/>
      <w:pPr>
        <w:ind w:left="720" w:hanging="360"/>
      </w:pPr>
      <w:rPr>
        <w:rFonts w:ascii="Symbol" w:hAnsi="Symbol" w:hint="default"/>
      </w:rPr>
    </w:lvl>
    <w:lvl w:ilvl="1" w:tplc="6218CF78">
      <w:numFmt w:val="bullet"/>
      <w:lvlText w:val=""/>
      <w:lvlJc w:val="left"/>
      <w:pPr>
        <w:ind w:left="1440" w:hanging="360"/>
      </w:pPr>
      <w:rPr>
        <w:rFonts w:ascii="Symbol" w:eastAsia="Times New Roman" w:hAnsi="Symbo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1574D8"/>
    <w:multiLevelType w:val="hybridMultilevel"/>
    <w:tmpl w:val="565C73F6"/>
    <w:lvl w:ilvl="0" w:tplc="398CF9E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235784"/>
    <w:multiLevelType w:val="hybridMultilevel"/>
    <w:tmpl w:val="3D1A7D7A"/>
    <w:lvl w:ilvl="0" w:tplc="017415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2A46D6"/>
    <w:multiLevelType w:val="hybridMultilevel"/>
    <w:tmpl w:val="DC4C1340"/>
    <w:lvl w:ilvl="0" w:tplc="BFDAA9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541458"/>
    <w:multiLevelType w:val="hybridMultilevel"/>
    <w:tmpl w:val="63A4E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E97C03"/>
    <w:multiLevelType w:val="hybridMultilevel"/>
    <w:tmpl w:val="68980C2C"/>
    <w:lvl w:ilvl="0" w:tplc="E64EFBE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EB4601"/>
    <w:multiLevelType w:val="hybridMultilevel"/>
    <w:tmpl w:val="A28414B6"/>
    <w:lvl w:ilvl="0" w:tplc="01741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10"/>
  </w:num>
  <w:num w:numId="6">
    <w:abstractNumId w:val="9"/>
  </w:num>
  <w:num w:numId="7">
    <w:abstractNumId w:val="6"/>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75"/>
    <w:rsid w:val="00037AFA"/>
    <w:rsid w:val="00055B8D"/>
    <w:rsid w:val="00061100"/>
    <w:rsid w:val="00061C7D"/>
    <w:rsid w:val="0006647E"/>
    <w:rsid w:val="00091ABD"/>
    <w:rsid w:val="000C25FD"/>
    <w:rsid w:val="000D5C26"/>
    <w:rsid w:val="000E78F2"/>
    <w:rsid w:val="000F1415"/>
    <w:rsid w:val="000F6D2D"/>
    <w:rsid w:val="000F7995"/>
    <w:rsid w:val="00101B1C"/>
    <w:rsid w:val="0012101B"/>
    <w:rsid w:val="00130C0C"/>
    <w:rsid w:val="001373A6"/>
    <w:rsid w:val="00145B73"/>
    <w:rsid w:val="0015389D"/>
    <w:rsid w:val="00172F35"/>
    <w:rsid w:val="001770CF"/>
    <w:rsid w:val="001A3724"/>
    <w:rsid w:val="001D0231"/>
    <w:rsid w:val="001D431D"/>
    <w:rsid w:val="001D5C6E"/>
    <w:rsid w:val="001F1893"/>
    <w:rsid w:val="00222149"/>
    <w:rsid w:val="002270A6"/>
    <w:rsid w:val="00240CFA"/>
    <w:rsid w:val="00266462"/>
    <w:rsid w:val="00281717"/>
    <w:rsid w:val="002B4F97"/>
    <w:rsid w:val="002C4FBA"/>
    <w:rsid w:val="002E2203"/>
    <w:rsid w:val="002F0FE8"/>
    <w:rsid w:val="002F5BFE"/>
    <w:rsid w:val="0031625C"/>
    <w:rsid w:val="00316BDC"/>
    <w:rsid w:val="00324048"/>
    <w:rsid w:val="00381E29"/>
    <w:rsid w:val="003E281F"/>
    <w:rsid w:val="003E48FF"/>
    <w:rsid w:val="0041080F"/>
    <w:rsid w:val="00440249"/>
    <w:rsid w:val="00453DAA"/>
    <w:rsid w:val="004600C4"/>
    <w:rsid w:val="004762A4"/>
    <w:rsid w:val="0049409D"/>
    <w:rsid w:val="0049777C"/>
    <w:rsid w:val="004B6B4F"/>
    <w:rsid w:val="004D7B05"/>
    <w:rsid w:val="005461FA"/>
    <w:rsid w:val="005643B7"/>
    <w:rsid w:val="00573F4C"/>
    <w:rsid w:val="00590F31"/>
    <w:rsid w:val="005923F2"/>
    <w:rsid w:val="00605859"/>
    <w:rsid w:val="00633F1B"/>
    <w:rsid w:val="006B41D0"/>
    <w:rsid w:val="006C2693"/>
    <w:rsid w:val="006C5D1B"/>
    <w:rsid w:val="006D6645"/>
    <w:rsid w:val="006F399F"/>
    <w:rsid w:val="0070072D"/>
    <w:rsid w:val="007677D8"/>
    <w:rsid w:val="007A769B"/>
    <w:rsid w:val="007E23F6"/>
    <w:rsid w:val="008120E6"/>
    <w:rsid w:val="00827928"/>
    <w:rsid w:val="00831738"/>
    <w:rsid w:val="00845CF4"/>
    <w:rsid w:val="00861E01"/>
    <w:rsid w:val="00893973"/>
    <w:rsid w:val="008B097E"/>
    <w:rsid w:val="008C471A"/>
    <w:rsid w:val="008D65F8"/>
    <w:rsid w:val="008F4E5F"/>
    <w:rsid w:val="009015B3"/>
    <w:rsid w:val="009019F7"/>
    <w:rsid w:val="00932058"/>
    <w:rsid w:val="00941FA4"/>
    <w:rsid w:val="00990088"/>
    <w:rsid w:val="00992054"/>
    <w:rsid w:val="009D078B"/>
    <w:rsid w:val="009E3CDA"/>
    <w:rsid w:val="009E470C"/>
    <w:rsid w:val="009F17F5"/>
    <w:rsid w:val="00A1449D"/>
    <w:rsid w:val="00A359C8"/>
    <w:rsid w:val="00A44881"/>
    <w:rsid w:val="00AB0AA2"/>
    <w:rsid w:val="00AB18F0"/>
    <w:rsid w:val="00AD325C"/>
    <w:rsid w:val="00AE5909"/>
    <w:rsid w:val="00AF451C"/>
    <w:rsid w:val="00B13CEE"/>
    <w:rsid w:val="00B41532"/>
    <w:rsid w:val="00B53AFD"/>
    <w:rsid w:val="00B5618E"/>
    <w:rsid w:val="00B70449"/>
    <w:rsid w:val="00B87579"/>
    <w:rsid w:val="00B92E27"/>
    <w:rsid w:val="00BA0553"/>
    <w:rsid w:val="00BA2D4A"/>
    <w:rsid w:val="00BB75DB"/>
    <w:rsid w:val="00BC4271"/>
    <w:rsid w:val="00BF756E"/>
    <w:rsid w:val="00C006A4"/>
    <w:rsid w:val="00C2405F"/>
    <w:rsid w:val="00C3081A"/>
    <w:rsid w:val="00C5572A"/>
    <w:rsid w:val="00CD0093"/>
    <w:rsid w:val="00CE78C5"/>
    <w:rsid w:val="00CF1D2F"/>
    <w:rsid w:val="00D26799"/>
    <w:rsid w:val="00D45FE5"/>
    <w:rsid w:val="00D45FEB"/>
    <w:rsid w:val="00D57892"/>
    <w:rsid w:val="00D61872"/>
    <w:rsid w:val="00D7009A"/>
    <w:rsid w:val="00D70C39"/>
    <w:rsid w:val="00D73975"/>
    <w:rsid w:val="00D763E0"/>
    <w:rsid w:val="00D90255"/>
    <w:rsid w:val="00DA2056"/>
    <w:rsid w:val="00DA288D"/>
    <w:rsid w:val="00DB3324"/>
    <w:rsid w:val="00DC0975"/>
    <w:rsid w:val="00DC3409"/>
    <w:rsid w:val="00E00FB8"/>
    <w:rsid w:val="00E04316"/>
    <w:rsid w:val="00E06736"/>
    <w:rsid w:val="00E141E1"/>
    <w:rsid w:val="00E16B3C"/>
    <w:rsid w:val="00E57358"/>
    <w:rsid w:val="00E67CE5"/>
    <w:rsid w:val="00E715DB"/>
    <w:rsid w:val="00E82850"/>
    <w:rsid w:val="00EA2FD8"/>
    <w:rsid w:val="00EF37A5"/>
    <w:rsid w:val="00F63023"/>
    <w:rsid w:val="00F804EA"/>
    <w:rsid w:val="00FB5CB1"/>
    <w:rsid w:val="00FC3CF4"/>
    <w:rsid w:val="00FC4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9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E141E1"/>
    <w:pPr>
      <w:keepNext/>
      <w:widowControl/>
      <w:overflowPunct/>
      <w:autoSpaceDE/>
      <w:autoSpaceDN/>
      <w:adjustRightInd/>
      <w:spacing w:before="240" w:after="240"/>
      <w:textAlignment w:val="auto"/>
      <w:outlineLvl w:val="0"/>
    </w:pPr>
    <w:rPr>
      <w:b/>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73975"/>
    <w:pPr>
      <w:tabs>
        <w:tab w:val="center" w:pos="4153"/>
        <w:tab w:val="right" w:pos="8306"/>
      </w:tabs>
    </w:pPr>
  </w:style>
  <w:style w:type="character" w:customStyle="1" w:styleId="a5">
    <w:name w:val="Верхний колонтитул Знак"/>
    <w:basedOn w:val="a1"/>
    <w:link w:val="a4"/>
    <w:rsid w:val="00D73975"/>
    <w:rPr>
      <w:rFonts w:ascii="Times New Roman" w:eastAsia="Times New Roman" w:hAnsi="Times New Roman" w:cs="Times New Roman"/>
      <w:sz w:val="20"/>
      <w:szCs w:val="20"/>
      <w:lang w:eastAsia="ru-RU"/>
    </w:rPr>
  </w:style>
  <w:style w:type="character" w:styleId="a6">
    <w:name w:val="Hyperlink"/>
    <w:rsid w:val="00D73975"/>
    <w:rPr>
      <w:color w:val="0000FF"/>
      <w:u w:val="single"/>
    </w:rPr>
  </w:style>
  <w:style w:type="paragraph" w:styleId="a7">
    <w:name w:val="List Paragraph"/>
    <w:basedOn w:val="a0"/>
    <w:uiPriority w:val="34"/>
    <w:qFormat/>
    <w:rsid w:val="00D73975"/>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8">
    <w:name w:val="Title"/>
    <w:basedOn w:val="a0"/>
    <w:link w:val="a9"/>
    <w:qFormat/>
    <w:rsid w:val="002E2203"/>
    <w:pPr>
      <w:widowControl/>
      <w:overflowPunct/>
      <w:autoSpaceDE/>
      <w:autoSpaceDN/>
      <w:adjustRightInd/>
      <w:jc w:val="center"/>
      <w:textAlignment w:val="auto"/>
    </w:pPr>
    <w:rPr>
      <w:b/>
      <w:position w:val="6"/>
      <w:sz w:val="28"/>
    </w:rPr>
  </w:style>
  <w:style w:type="character" w:customStyle="1" w:styleId="a9">
    <w:name w:val="Название Знак"/>
    <w:basedOn w:val="a1"/>
    <w:link w:val="a8"/>
    <w:rsid w:val="002E2203"/>
    <w:rPr>
      <w:rFonts w:ascii="Times New Roman" w:eastAsia="Times New Roman" w:hAnsi="Times New Roman" w:cs="Times New Roman"/>
      <w:b/>
      <w:position w:val="6"/>
      <w:sz w:val="28"/>
      <w:szCs w:val="20"/>
      <w:lang w:eastAsia="ru-RU"/>
    </w:rPr>
  </w:style>
  <w:style w:type="paragraph" w:styleId="aa">
    <w:name w:val="Balloon Text"/>
    <w:basedOn w:val="a0"/>
    <w:link w:val="ab"/>
    <w:uiPriority w:val="99"/>
    <w:semiHidden/>
    <w:unhideWhenUsed/>
    <w:rsid w:val="00573F4C"/>
    <w:rPr>
      <w:rFonts w:ascii="Tahoma" w:hAnsi="Tahoma" w:cs="Tahoma"/>
      <w:sz w:val="16"/>
      <w:szCs w:val="16"/>
    </w:rPr>
  </w:style>
  <w:style w:type="character" w:customStyle="1" w:styleId="ab">
    <w:name w:val="Текст выноски Знак"/>
    <w:basedOn w:val="a1"/>
    <w:link w:val="aa"/>
    <w:uiPriority w:val="99"/>
    <w:semiHidden/>
    <w:rsid w:val="00573F4C"/>
    <w:rPr>
      <w:rFonts w:ascii="Tahoma" w:eastAsia="Times New Roman" w:hAnsi="Tahoma" w:cs="Tahoma"/>
      <w:sz w:val="16"/>
      <w:szCs w:val="16"/>
      <w:lang w:eastAsia="ru-RU"/>
    </w:rPr>
  </w:style>
  <w:style w:type="table" w:styleId="ac">
    <w:name w:val="Table Grid"/>
    <w:basedOn w:val="a2"/>
    <w:uiPriority w:val="59"/>
    <w:rsid w:val="0057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09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0"/>
    <w:uiPriority w:val="99"/>
    <w:semiHidden/>
    <w:unhideWhenUsed/>
    <w:rsid w:val="000C25FD"/>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0C25FD"/>
  </w:style>
  <w:style w:type="character" w:customStyle="1" w:styleId="10">
    <w:name w:val="Заголовок 1 Знак"/>
    <w:basedOn w:val="a1"/>
    <w:link w:val="1"/>
    <w:rsid w:val="00E141E1"/>
    <w:rPr>
      <w:rFonts w:ascii="Times New Roman" w:eastAsia="Times New Roman" w:hAnsi="Times New Roman" w:cs="Times New Roman"/>
      <w:b/>
      <w:sz w:val="28"/>
      <w:szCs w:val="28"/>
      <w:lang w:eastAsia="zh-CN"/>
    </w:rPr>
  </w:style>
  <w:style w:type="paragraph" w:customStyle="1" w:styleId="11">
    <w:name w:val="Заголовок1"/>
    <w:basedOn w:val="a0"/>
    <w:next w:val="ae"/>
    <w:rsid w:val="00E141E1"/>
    <w:pPr>
      <w:widowControl/>
      <w:overflowPunct/>
      <w:autoSpaceDE/>
      <w:autoSpaceDN/>
      <w:adjustRightInd/>
      <w:jc w:val="center"/>
      <w:textAlignment w:val="auto"/>
    </w:pPr>
    <w:rPr>
      <w:b/>
      <w:sz w:val="32"/>
      <w:szCs w:val="32"/>
      <w:lang w:eastAsia="zh-CN"/>
    </w:rPr>
  </w:style>
  <w:style w:type="paragraph" w:styleId="ae">
    <w:name w:val="Subtitle"/>
    <w:basedOn w:val="a0"/>
    <w:next w:val="af"/>
    <w:link w:val="af0"/>
    <w:qFormat/>
    <w:rsid w:val="00E141E1"/>
    <w:pPr>
      <w:widowControl/>
      <w:overflowPunct/>
      <w:autoSpaceDE/>
      <w:autoSpaceDN/>
      <w:adjustRightInd/>
      <w:spacing w:after="120"/>
      <w:jc w:val="center"/>
      <w:textAlignment w:val="auto"/>
    </w:pPr>
    <w:rPr>
      <w:sz w:val="32"/>
      <w:szCs w:val="32"/>
      <w:lang w:eastAsia="zh-CN"/>
    </w:rPr>
  </w:style>
  <w:style w:type="character" w:customStyle="1" w:styleId="af0">
    <w:name w:val="Подзаголовок Знак"/>
    <w:basedOn w:val="a1"/>
    <w:link w:val="ae"/>
    <w:rsid w:val="00E141E1"/>
    <w:rPr>
      <w:rFonts w:ascii="Times New Roman" w:eastAsia="Times New Roman" w:hAnsi="Times New Roman" w:cs="Times New Roman"/>
      <w:sz w:val="32"/>
      <w:szCs w:val="32"/>
      <w:lang w:eastAsia="zh-CN"/>
    </w:rPr>
  </w:style>
  <w:style w:type="paragraph" w:customStyle="1" w:styleId="af">
    <w:name w:val="Авторы"/>
    <w:basedOn w:val="a0"/>
    <w:next w:val="a0"/>
    <w:rsid w:val="00E141E1"/>
    <w:pPr>
      <w:widowControl/>
      <w:overflowPunct/>
      <w:autoSpaceDE/>
      <w:autoSpaceDN/>
      <w:adjustRightInd/>
      <w:jc w:val="center"/>
      <w:textAlignment w:val="auto"/>
    </w:pPr>
    <w:rPr>
      <w:sz w:val="24"/>
      <w:szCs w:val="24"/>
      <w:lang w:eastAsia="zh-CN"/>
    </w:rPr>
  </w:style>
  <w:style w:type="paragraph" w:customStyle="1" w:styleId="a">
    <w:name w:val="Литература"/>
    <w:basedOn w:val="a0"/>
    <w:rsid w:val="00E141E1"/>
    <w:pPr>
      <w:widowControl/>
      <w:numPr>
        <w:numId w:val="10"/>
      </w:numPr>
      <w:tabs>
        <w:tab w:val="left" w:pos="360"/>
      </w:tabs>
      <w:overflowPunct/>
      <w:autoSpaceDE/>
      <w:autoSpaceDN/>
      <w:adjustRightInd/>
      <w:spacing w:after="120"/>
      <w:textAlignment w:val="auto"/>
    </w:pPr>
    <w:rPr>
      <w:sz w:val="22"/>
      <w:szCs w:val="22"/>
      <w:lang w:eastAsia="zh-CN"/>
    </w:rPr>
  </w:style>
  <w:style w:type="character" w:styleId="af1">
    <w:name w:val="annotation reference"/>
    <w:basedOn w:val="a1"/>
    <w:uiPriority w:val="99"/>
    <w:semiHidden/>
    <w:unhideWhenUsed/>
    <w:rsid w:val="00831738"/>
    <w:rPr>
      <w:sz w:val="16"/>
      <w:szCs w:val="16"/>
    </w:rPr>
  </w:style>
  <w:style w:type="paragraph" w:styleId="af2">
    <w:name w:val="annotation text"/>
    <w:basedOn w:val="a0"/>
    <w:link w:val="af3"/>
    <w:uiPriority w:val="99"/>
    <w:semiHidden/>
    <w:unhideWhenUsed/>
    <w:rsid w:val="00831738"/>
  </w:style>
  <w:style w:type="character" w:customStyle="1" w:styleId="af3">
    <w:name w:val="Текст примечания Знак"/>
    <w:basedOn w:val="a1"/>
    <w:link w:val="af2"/>
    <w:uiPriority w:val="99"/>
    <w:semiHidden/>
    <w:rsid w:val="0083173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31738"/>
    <w:rPr>
      <w:b/>
      <w:bCs/>
    </w:rPr>
  </w:style>
  <w:style w:type="character" w:customStyle="1" w:styleId="af5">
    <w:name w:val="Тема примечания Знак"/>
    <w:basedOn w:val="af3"/>
    <w:link w:val="af4"/>
    <w:uiPriority w:val="99"/>
    <w:semiHidden/>
    <w:rsid w:val="0083173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97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E141E1"/>
    <w:pPr>
      <w:keepNext/>
      <w:widowControl/>
      <w:overflowPunct/>
      <w:autoSpaceDE/>
      <w:autoSpaceDN/>
      <w:adjustRightInd/>
      <w:spacing w:before="240" w:after="240"/>
      <w:textAlignment w:val="auto"/>
      <w:outlineLvl w:val="0"/>
    </w:pPr>
    <w:rPr>
      <w:b/>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73975"/>
    <w:pPr>
      <w:tabs>
        <w:tab w:val="center" w:pos="4153"/>
        <w:tab w:val="right" w:pos="8306"/>
      </w:tabs>
    </w:pPr>
  </w:style>
  <w:style w:type="character" w:customStyle="1" w:styleId="a5">
    <w:name w:val="Верхний колонтитул Знак"/>
    <w:basedOn w:val="a1"/>
    <w:link w:val="a4"/>
    <w:rsid w:val="00D73975"/>
    <w:rPr>
      <w:rFonts w:ascii="Times New Roman" w:eastAsia="Times New Roman" w:hAnsi="Times New Roman" w:cs="Times New Roman"/>
      <w:sz w:val="20"/>
      <w:szCs w:val="20"/>
      <w:lang w:eastAsia="ru-RU"/>
    </w:rPr>
  </w:style>
  <w:style w:type="character" w:styleId="a6">
    <w:name w:val="Hyperlink"/>
    <w:rsid w:val="00D73975"/>
    <w:rPr>
      <w:color w:val="0000FF"/>
      <w:u w:val="single"/>
    </w:rPr>
  </w:style>
  <w:style w:type="paragraph" w:styleId="a7">
    <w:name w:val="List Paragraph"/>
    <w:basedOn w:val="a0"/>
    <w:uiPriority w:val="34"/>
    <w:qFormat/>
    <w:rsid w:val="00D73975"/>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8">
    <w:name w:val="Title"/>
    <w:basedOn w:val="a0"/>
    <w:link w:val="a9"/>
    <w:qFormat/>
    <w:rsid w:val="002E2203"/>
    <w:pPr>
      <w:widowControl/>
      <w:overflowPunct/>
      <w:autoSpaceDE/>
      <w:autoSpaceDN/>
      <w:adjustRightInd/>
      <w:jc w:val="center"/>
      <w:textAlignment w:val="auto"/>
    </w:pPr>
    <w:rPr>
      <w:b/>
      <w:position w:val="6"/>
      <w:sz w:val="28"/>
    </w:rPr>
  </w:style>
  <w:style w:type="character" w:customStyle="1" w:styleId="a9">
    <w:name w:val="Название Знак"/>
    <w:basedOn w:val="a1"/>
    <w:link w:val="a8"/>
    <w:rsid w:val="002E2203"/>
    <w:rPr>
      <w:rFonts w:ascii="Times New Roman" w:eastAsia="Times New Roman" w:hAnsi="Times New Roman" w:cs="Times New Roman"/>
      <w:b/>
      <w:position w:val="6"/>
      <w:sz w:val="28"/>
      <w:szCs w:val="20"/>
      <w:lang w:eastAsia="ru-RU"/>
    </w:rPr>
  </w:style>
  <w:style w:type="paragraph" w:styleId="aa">
    <w:name w:val="Balloon Text"/>
    <w:basedOn w:val="a0"/>
    <w:link w:val="ab"/>
    <w:uiPriority w:val="99"/>
    <w:semiHidden/>
    <w:unhideWhenUsed/>
    <w:rsid w:val="00573F4C"/>
    <w:rPr>
      <w:rFonts w:ascii="Tahoma" w:hAnsi="Tahoma" w:cs="Tahoma"/>
      <w:sz w:val="16"/>
      <w:szCs w:val="16"/>
    </w:rPr>
  </w:style>
  <w:style w:type="character" w:customStyle="1" w:styleId="ab">
    <w:name w:val="Текст выноски Знак"/>
    <w:basedOn w:val="a1"/>
    <w:link w:val="aa"/>
    <w:uiPriority w:val="99"/>
    <w:semiHidden/>
    <w:rsid w:val="00573F4C"/>
    <w:rPr>
      <w:rFonts w:ascii="Tahoma" w:eastAsia="Times New Roman" w:hAnsi="Tahoma" w:cs="Tahoma"/>
      <w:sz w:val="16"/>
      <w:szCs w:val="16"/>
      <w:lang w:eastAsia="ru-RU"/>
    </w:rPr>
  </w:style>
  <w:style w:type="table" w:styleId="ac">
    <w:name w:val="Table Grid"/>
    <w:basedOn w:val="a2"/>
    <w:uiPriority w:val="59"/>
    <w:rsid w:val="00573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09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0"/>
    <w:uiPriority w:val="99"/>
    <w:semiHidden/>
    <w:unhideWhenUsed/>
    <w:rsid w:val="000C25FD"/>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0C25FD"/>
  </w:style>
  <w:style w:type="character" w:customStyle="1" w:styleId="10">
    <w:name w:val="Заголовок 1 Знак"/>
    <w:basedOn w:val="a1"/>
    <w:link w:val="1"/>
    <w:rsid w:val="00E141E1"/>
    <w:rPr>
      <w:rFonts w:ascii="Times New Roman" w:eastAsia="Times New Roman" w:hAnsi="Times New Roman" w:cs="Times New Roman"/>
      <w:b/>
      <w:sz w:val="28"/>
      <w:szCs w:val="28"/>
      <w:lang w:eastAsia="zh-CN"/>
    </w:rPr>
  </w:style>
  <w:style w:type="paragraph" w:customStyle="1" w:styleId="11">
    <w:name w:val="Заголовок1"/>
    <w:basedOn w:val="a0"/>
    <w:next w:val="ae"/>
    <w:rsid w:val="00E141E1"/>
    <w:pPr>
      <w:widowControl/>
      <w:overflowPunct/>
      <w:autoSpaceDE/>
      <w:autoSpaceDN/>
      <w:adjustRightInd/>
      <w:jc w:val="center"/>
      <w:textAlignment w:val="auto"/>
    </w:pPr>
    <w:rPr>
      <w:b/>
      <w:sz w:val="32"/>
      <w:szCs w:val="32"/>
      <w:lang w:eastAsia="zh-CN"/>
    </w:rPr>
  </w:style>
  <w:style w:type="paragraph" w:styleId="ae">
    <w:name w:val="Subtitle"/>
    <w:basedOn w:val="a0"/>
    <w:next w:val="af"/>
    <w:link w:val="af0"/>
    <w:qFormat/>
    <w:rsid w:val="00E141E1"/>
    <w:pPr>
      <w:widowControl/>
      <w:overflowPunct/>
      <w:autoSpaceDE/>
      <w:autoSpaceDN/>
      <w:adjustRightInd/>
      <w:spacing w:after="120"/>
      <w:jc w:val="center"/>
      <w:textAlignment w:val="auto"/>
    </w:pPr>
    <w:rPr>
      <w:sz w:val="32"/>
      <w:szCs w:val="32"/>
      <w:lang w:eastAsia="zh-CN"/>
    </w:rPr>
  </w:style>
  <w:style w:type="character" w:customStyle="1" w:styleId="af0">
    <w:name w:val="Подзаголовок Знак"/>
    <w:basedOn w:val="a1"/>
    <w:link w:val="ae"/>
    <w:rsid w:val="00E141E1"/>
    <w:rPr>
      <w:rFonts w:ascii="Times New Roman" w:eastAsia="Times New Roman" w:hAnsi="Times New Roman" w:cs="Times New Roman"/>
      <w:sz w:val="32"/>
      <w:szCs w:val="32"/>
      <w:lang w:eastAsia="zh-CN"/>
    </w:rPr>
  </w:style>
  <w:style w:type="paragraph" w:customStyle="1" w:styleId="af">
    <w:name w:val="Авторы"/>
    <w:basedOn w:val="a0"/>
    <w:next w:val="a0"/>
    <w:rsid w:val="00E141E1"/>
    <w:pPr>
      <w:widowControl/>
      <w:overflowPunct/>
      <w:autoSpaceDE/>
      <w:autoSpaceDN/>
      <w:adjustRightInd/>
      <w:jc w:val="center"/>
      <w:textAlignment w:val="auto"/>
    </w:pPr>
    <w:rPr>
      <w:sz w:val="24"/>
      <w:szCs w:val="24"/>
      <w:lang w:eastAsia="zh-CN"/>
    </w:rPr>
  </w:style>
  <w:style w:type="paragraph" w:customStyle="1" w:styleId="a">
    <w:name w:val="Литература"/>
    <w:basedOn w:val="a0"/>
    <w:rsid w:val="00E141E1"/>
    <w:pPr>
      <w:widowControl/>
      <w:numPr>
        <w:numId w:val="10"/>
      </w:numPr>
      <w:tabs>
        <w:tab w:val="left" w:pos="360"/>
      </w:tabs>
      <w:overflowPunct/>
      <w:autoSpaceDE/>
      <w:autoSpaceDN/>
      <w:adjustRightInd/>
      <w:spacing w:after="120"/>
      <w:textAlignment w:val="auto"/>
    </w:pPr>
    <w:rPr>
      <w:sz w:val="22"/>
      <w:szCs w:val="22"/>
      <w:lang w:eastAsia="zh-CN"/>
    </w:rPr>
  </w:style>
  <w:style w:type="character" w:styleId="af1">
    <w:name w:val="annotation reference"/>
    <w:basedOn w:val="a1"/>
    <w:uiPriority w:val="99"/>
    <w:semiHidden/>
    <w:unhideWhenUsed/>
    <w:rsid w:val="00831738"/>
    <w:rPr>
      <w:sz w:val="16"/>
      <w:szCs w:val="16"/>
    </w:rPr>
  </w:style>
  <w:style w:type="paragraph" w:styleId="af2">
    <w:name w:val="annotation text"/>
    <w:basedOn w:val="a0"/>
    <w:link w:val="af3"/>
    <w:uiPriority w:val="99"/>
    <w:semiHidden/>
    <w:unhideWhenUsed/>
    <w:rsid w:val="00831738"/>
  </w:style>
  <w:style w:type="character" w:customStyle="1" w:styleId="af3">
    <w:name w:val="Текст примечания Знак"/>
    <w:basedOn w:val="a1"/>
    <w:link w:val="af2"/>
    <w:uiPriority w:val="99"/>
    <w:semiHidden/>
    <w:rsid w:val="0083173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31738"/>
    <w:rPr>
      <w:b/>
      <w:bCs/>
    </w:rPr>
  </w:style>
  <w:style w:type="character" w:customStyle="1" w:styleId="af5">
    <w:name w:val="Тема примечания Знак"/>
    <w:basedOn w:val="af3"/>
    <w:link w:val="af4"/>
    <w:uiPriority w:val="99"/>
    <w:semiHidden/>
    <w:rsid w:val="0083173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75227">
      <w:bodyDiv w:val="1"/>
      <w:marLeft w:val="0"/>
      <w:marRight w:val="0"/>
      <w:marTop w:val="0"/>
      <w:marBottom w:val="0"/>
      <w:divBdr>
        <w:top w:val="none" w:sz="0" w:space="0" w:color="auto"/>
        <w:left w:val="none" w:sz="0" w:space="0" w:color="auto"/>
        <w:bottom w:val="none" w:sz="0" w:space="0" w:color="auto"/>
        <w:right w:val="none" w:sz="0" w:space="0" w:color="auto"/>
      </w:divBdr>
      <w:divsChild>
        <w:div w:id="1202747260">
          <w:marLeft w:val="1700"/>
          <w:marRight w:val="0"/>
          <w:marTop w:val="150"/>
          <w:marBottom w:val="0"/>
          <w:divBdr>
            <w:top w:val="none" w:sz="0" w:space="0" w:color="auto"/>
            <w:left w:val="none" w:sz="0" w:space="0" w:color="auto"/>
            <w:bottom w:val="none" w:sz="0" w:space="0" w:color="auto"/>
            <w:right w:val="none" w:sz="0" w:space="0" w:color="auto"/>
          </w:divBdr>
          <w:divsChild>
            <w:div w:id="1336226179">
              <w:marLeft w:val="0"/>
              <w:marRight w:val="0"/>
              <w:marTop w:val="0"/>
              <w:marBottom w:val="0"/>
              <w:divBdr>
                <w:top w:val="none" w:sz="0" w:space="0" w:color="auto"/>
                <w:left w:val="none" w:sz="0" w:space="0" w:color="auto"/>
                <w:bottom w:val="none" w:sz="0" w:space="0" w:color="auto"/>
                <w:right w:val="none" w:sz="0" w:space="0" w:color="auto"/>
              </w:divBdr>
            </w:div>
            <w:div w:id="1452434247">
              <w:marLeft w:val="0"/>
              <w:marRight w:val="0"/>
              <w:marTop w:val="0"/>
              <w:marBottom w:val="0"/>
              <w:divBdr>
                <w:top w:val="none" w:sz="0" w:space="0" w:color="auto"/>
                <w:left w:val="none" w:sz="0" w:space="0" w:color="auto"/>
                <w:bottom w:val="none" w:sz="0" w:space="0" w:color="auto"/>
                <w:right w:val="none" w:sz="0" w:space="0" w:color="auto"/>
              </w:divBdr>
            </w:div>
          </w:divsChild>
        </w:div>
        <w:div w:id="667443228">
          <w:marLeft w:val="0"/>
          <w:marRight w:val="0"/>
          <w:marTop w:val="0"/>
          <w:marBottom w:val="0"/>
          <w:divBdr>
            <w:top w:val="single" w:sz="4" w:space="3" w:color="AAAAAA"/>
            <w:left w:val="none" w:sz="0" w:space="0" w:color="auto"/>
            <w:bottom w:val="none" w:sz="0" w:space="0" w:color="auto"/>
            <w:right w:val="none" w:sz="0" w:space="0" w:color="auto"/>
          </w:divBdr>
          <w:divsChild>
            <w:div w:id="2143844532">
              <w:marLeft w:val="0"/>
              <w:marRight w:val="0"/>
              <w:marTop w:val="0"/>
              <w:marBottom w:val="0"/>
              <w:divBdr>
                <w:top w:val="none" w:sz="0" w:space="0" w:color="auto"/>
                <w:left w:val="none" w:sz="0" w:space="0" w:color="auto"/>
                <w:bottom w:val="none" w:sz="0" w:space="0" w:color="auto"/>
                <w:right w:val="none" w:sz="0" w:space="0" w:color="auto"/>
              </w:divBdr>
            </w:div>
            <w:div w:id="1227379592">
              <w:marLeft w:val="0"/>
              <w:marRight w:val="0"/>
              <w:marTop w:val="0"/>
              <w:marBottom w:val="0"/>
              <w:divBdr>
                <w:top w:val="none" w:sz="0" w:space="0" w:color="auto"/>
                <w:left w:val="none" w:sz="0" w:space="0" w:color="auto"/>
                <w:bottom w:val="none" w:sz="0" w:space="0" w:color="auto"/>
                <w:right w:val="none" w:sz="0" w:space="0" w:color="auto"/>
              </w:divBdr>
            </w:div>
            <w:div w:id="394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allel.ru/mvs/levi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bogdanova@narf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bogdanova@narfu.ru" TargetMode="External"/><Relationship Id="rId5" Type="http://schemas.openxmlformats.org/officeDocument/2006/relationships/settings" Target="settings.xml"/><Relationship Id="rId15" Type="http://schemas.openxmlformats.org/officeDocument/2006/relationships/hyperlink" Target="mailto:i.ivanov@narfu.ru" TargetMode="External"/><Relationship Id="rId10" Type="http://schemas.openxmlformats.org/officeDocument/2006/relationships/hyperlink" Target="mailto:e.n.bogdanova@narf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ivanov@nar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3F3B-9780-4FED-98DE-56AF8EB8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1702</Words>
  <Characters>9703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Александра Николаевна</dc:creator>
  <cp:lastModifiedBy>АЛЕКСА</cp:lastModifiedBy>
  <cp:revision>3</cp:revision>
  <dcterms:created xsi:type="dcterms:W3CDTF">2018-04-26T00:06:00Z</dcterms:created>
  <dcterms:modified xsi:type="dcterms:W3CDTF">2018-04-26T00:44:00Z</dcterms:modified>
</cp:coreProperties>
</file>